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W w:w="0" w:type="auto"/>
        <w:tblLook w:val="04A0" w:firstRow="1" w:lastRow="0" w:firstColumn="1" w:lastColumn="0" w:noHBand="0" w:noVBand="1"/>
      </w:tblPr>
      <w:tblGrid>
        <w:gridCol w:w="4644"/>
        <w:gridCol w:w="4644"/>
      </w:tblGrid>
      <w:tr w:rsidR="00B864AC" w:rsidRPr="00A43F9E" w14:paraId="40CA3757" w14:textId="77777777" w:rsidTr="00B864AC">
        <w:trPr>
          <w:trHeight w:val="567"/>
        </w:trPr>
        <w:tc>
          <w:tcPr>
            <w:tcW w:w="9288" w:type="dxa"/>
            <w:gridSpan w:val="2"/>
          </w:tcPr>
          <w:p w14:paraId="6CC4464F" w14:textId="77777777" w:rsidR="00B864AC" w:rsidRPr="00A43F9E" w:rsidRDefault="00B864AC" w:rsidP="00B864AC">
            <w:pPr>
              <w:jc w:val="center"/>
              <w:rPr>
                <w:rFonts w:cstheme="minorHAnsi"/>
                <w:b/>
              </w:rPr>
            </w:pPr>
            <w:r w:rsidRPr="00A43F9E">
              <w:rPr>
                <w:rFonts w:cstheme="minorHAnsi"/>
                <w:b/>
              </w:rPr>
              <w:t>DOKUMENT ZA INTERNETSKO SAVJETOVANJE O NACRTU OPĆEG AKTA</w:t>
            </w:r>
          </w:p>
        </w:tc>
      </w:tr>
      <w:tr w:rsidR="00B864AC" w:rsidRPr="00A43F9E" w14:paraId="766FDAFA" w14:textId="77777777" w:rsidTr="00B864AC">
        <w:trPr>
          <w:trHeight w:val="547"/>
        </w:trPr>
        <w:tc>
          <w:tcPr>
            <w:tcW w:w="9288" w:type="dxa"/>
            <w:gridSpan w:val="2"/>
          </w:tcPr>
          <w:p w14:paraId="28B9DB26" w14:textId="77777777" w:rsidR="00611129" w:rsidRPr="00A43F9E" w:rsidRDefault="00B864AC" w:rsidP="00352AA6">
            <w:pPr>
              <w:jc w:val="center"/>
              <w:rPr>
                <w:rFonts w:cstheme="minorHAnsi"/>
                <w:b/>
              </w:rPr>
            </w:pPr>
            <w:r w:rsidRPr="00A43F9E">
              <w:rPr>
                <w:rFonts w:cstheme="minorHAnsi"/>
                <w:b/>
              </w:rPr>
              <w:t>Nacrt</w:t>
            </w:r>
          </w:p>
          <w:p w14:paraId="03BA66D5" w14:textId="77777777" w:rsidR="00164082" w:rsidRDefault="0008226F" w:rsidP="005060C5">
            <w:pPr>
              <w:jc w:val="center"/>
              <w:rPr>
                <w:rFonts w:cstheme="minorHAnsi"/>
                <w:b/>
              </w:rPr>
            </w:pPr>
            <w:r w:rsidRPr="00A43F9E">
              <w:rPr>
                <w:rFonts w:cstheme="minorHAnsi"/>
                <w:b/>
              </w:rPr>
              <w:t xml:space="preserve">Odluke </w:t>
            </w:r>
            <w:r w:rsidR="00164082" w:rsidRPr="00164082">
              <w:rPr>
                <w:rFonts w:cstheme="minorHAnsi"/>
                <w:b/>
              </w:rPr>
              <w:t>o načinu pružanja javne usluge sakupljanja komunalnog otpada</w:t>
            </w:r>
          </w:p>
          <w:p w14:paraId="45F22B31" w14:textId="2107A510" w:rsidR="0008226F" w:rsidRPr="00A43F9E" w:rsidRDefault="00164082" w:rsidP="005060C5">
            <w:pPr>
              <w:jc w:val="center"/>
              <w:rPr>
                <w:rFonts w:cstheme="minorHAnsi"/>
                <w:b/>
              </w:rPr>
            </w:pPr>
            <w:r w:rsidRPr="00164082">
              <w:rPr>
                <w:rFonts w:cstheme="minorHAnsi"/>
                <w:b/>
              </w:rPr>
              <w:t xml:space="preserve"> na području Općine Ferdinandovac</w:t>
            </w:r>
          </w:p>
        </w:tc>
      </w:tr>
      <w:tr w:rsidR="00B864AC" w:rsidRPr="00A43F9E" w14:paraId="27C3B983" w14:textId="77777777" w:rsidTr="00B864AC">
        <w:trPr>
          <w:trHeight w:val="555"/>
        </w:trPr>
        <w:tc>
          <w:tcPr>
            <w:tcW w:w="9288" w:type="dxa"/>
            <w:gridSpan w:val="2"/>
            <w:tcBorders>
              <w:bottom w:val="single" w:sz="4" w:space="0" w:color="000000" w:themeColor="text1"/>
            </w:tcBorders>
          </w:tcPr>
          <w:p w14:paraId="3C30A367" w14:textId="77777777" w:rsidR="00B864AC" w:rsidRPr="00A43F9E" w:rsidRDefault="00B864AC" w:rsidP="00B864AC">
            <w:pPr>
              <w:jc w:val="center"/>
              <w:rPr>
                <w:rFonts w:cstheme="minorHAnsi"/>
                <w:b/>
              </w:rPr>
            </w:pPr>
          </w:p>
          <w:p w14:paraId="30F9868D" w14:textId="1CC23E69" w:rsidR="00B864AC" w:rsidRPr="00A43F9E" w:rsidRDefault="00076A53" w:rsidP="002D431B">
            <w:pPr>
              <w:jc w:val="center"/>
              <w:rPr>
                <w:rFonts w:cstheme="minorHAnsi"/>
                <w:b/>
              </w:rPr>
            </w:pPr>
            <w:r w:rsidRPr="00A43F9E">
              <w:rPr>
                <w:rFonts w:cstheme="minorHAnsi"/>
                <w:b/>
              </w:rPr>
              <w:t xml:space="preserve">OPĆINA </w:t>
            </w:r>
            <w:r w:rsidR="005060C5">
              <w:rPr>
                <w:rFonts w:cstheme="minorHAnsi"/>
                <w:b/>
              </w:rPr>
              <w:t>FERDINANDOVAC</w:t>
            </w:r>
          </w:p>
          <w:p w14:paraId="6FABAAC8" w14:textId="77777777" w:rsidR="00546D6E" w:rsidRPr="00A43F9E" w:rsidRDefault="00546D6E" w:rsidP="002D431B">
            <w:pPr>
              <w:jc w:val="center"/>
              <w:rPr>
                <w:rFonts w:cstheme="minorHAnsi"/>
                <w:b/>
              </w:rPr>
            </w:pPr>
          </w:p>
        </w:tc>
      </w:tr>
      <w:tr w:rsidR="00B864AC" w:rsidRPr="00A43F9E" w14:paraId="37C1A5BB" w14:textId="77777777" w:rsidTr="009F07ED">
        <w:trPr>
          <w:trHeight w:val="703"/>
        </w:trPr>
        <w:tc>
          <w:tcPr>
            <w:tcW w:w="4644" w:type="dxa"/>
          </w:tcPr>
          <w:p w14:paraId="1AB09E00" w14:textId="77777777" w:rsidR="00B864AC" w:rsidRPr="00A43F9E" w:rsidRDefault="00B864AC" w:rsidP="00B864AC">
            <w:pPr>
              <w:jc w:val="center"/>
              <w:rPr>
                <w:rFonts w:cstheme="minorHAnsi"/>
                <w:b/>
              </w:rPr>
            </w:pPr>
            <w:r w:rsidRPr="00A43F9E">
              <w:rPr>
                <w:rFonts w:cstheme="minorHAnsi"/>
                <w:b/>
              </w:rPr>
              <w:t>Početak savjetovanja</w:t>
            </w:r>
          </w:p>
          <w:p w14:paraId="04AA1D73" w14:textId="219F8D37" w:rsidR="00345631" w:rsidRPr="00A43F9E" w:rsidRDefault="005060C5" w:rsidP="001A0F7B">
            <w:pPr>
              <w:jc w:val="center"/>
              <w:rPr>
                <w:rFonts w:cstheme="minorHAnsi"/>
                <w:b/>
              </w:rPr>
            </w:pPr>
            <w:r>
              <w:rPr>
                <w:rFonts w:cstheme="minorHAnsi"/>
                <w:b/>
              </w:rPr>
              <w:t>14.01.2022.</w:t>
            </w:r>
          </w:p>
        </w:tc>
        <w:tc>
          <w:tcPr>
            <w:tcW w:w="4644" w:type="dxa"/>
          </w:tcPr>
          <w:p w14:paraId="0D388824" w14:textId="77777777" w:rsidR="00B864AC" w:rsidRPr="00A43F9E" w:rsidRDefault="00B864AC" w:rsidP="00B864AC">
            <w:pPr>
              <w:jc w:val="center"/>
              <w:rPr>
                <w:rFonts w:cstheme="minorHAnsi"/>
                <w:b/>
              </w:rPr>
            </w:pPr>
            <w:r w:rsidRPr="00A43F9E">
              <w:rPr>
                <w:rFonts w:cstheme="minorHAnsi"/>
                <w:b/>
              </w:rPr>
              <w:t>Završetak savjetovanja</w:t>
            </w:r>
          </w:p>
          <w:p w14:paraId="4CCB8BDE" w14:textId="4E902A17" w:rsidR="00345631" w:rsidRPr="00A43F9E" w:rsidRDefault="005060C5" w:rsidP="005060C5">
            <w:pPr>
              <w:jc w:val="center"/>
              <w:rPr>
                <w:rFonts w:cstheme="minorHAnsi"/>
                <w:b/>
              </w:rPr>
            </w:pPr>
            <w:r>
              <w:rPr>
                <w:rFonts w:cstheme="minorHAnsi"/>
                <w:b/>
              </w:rPr>
              <w:t>15.02.2022.</w:t>
            </w:r>
          </w:p>
        </w:tc>
      </w:tr>
    </w:tbl>
    <w:p w14:paraId="61A2FCFD" w14:textId="77777777" w:rsidR="006A5796" w:rsidRPr="00A43F9E" w:rsidRDefault="005E4A45" w:rsidP="00B864AC">
      <w:pPr>
        <w:rPr>
          <w:rFonts w:cstheme="minorHAnsi"/>
        </w:rPr>
      </w:pPr>
      <w:r w:rsidRPr="00A43F9E">
        <w:rPr>
          <w:rFonts w:cstheme="minorHAnsi"/>
        </w:rPr>
        <w:t xml:space="preserve">RAZLOG DONOŠENJA </w:t>
      </w:r>
    </w:p>
    <w:tbl>
      <w:tblPr>
        <w:tblStyle w:val="Reetkatablice"/>
        <w:tblW w:w="0" w:type="auto"/>
        <w:tblLook w:val="04A0" w:firstRow="1" w:lastRow="0" w:firstColumn="1" w:lastColumn="0" w:noHBand="0" w:noVBand="1"/>
      </w:tblPr>
      <w:tblGrid>
        <w:gridCol w:w="9288"/>
      </w:tblGrid>
      <w:tr w:rsidR="005E4A45" w:rsidRPr="00A43F9E" w14:paraId="096D7E65" w14:textId="77777777" w:rsidTr="002770A7">
        <w:trPr>
          <w:trHeight w:val="2516"/>
        </w:trPr>
        <w:tc>
          <w:tcPr>
            <w:tcW w:w="9288" w:type="dxa"/>
          </w:tcPr>
          <w:p w14:paraId="79892F23" w14:textId="5B5B1939" w:rsidR="00763721" w:rsidRDefault="00763721" w:rsidP="00763721">
            <w:pPr>
              <w:jc w:val="both"/>
              <w:rPr>
                <w:rFonts w:ascii="Times New Roman" w:hAnsi="Times New Roman" w:cs="Times New Roman"/>
              </w:rPr>
            </w:pPr>
            <w:r>
              <w:rPr>
                <w:rFonts w:ascii="Times New Roman" w:hAnsi="Times New Roman" w:cs="Times New Roman"/>
              </w:rPr>
              <w:t xml:space="preserve">              </w:t>
            </w:r>
            <w:r w:rsidR="00516472" w:rsidRPr="00763721">
              <w:rPr>
                <w:rFonts w:ascii="Times New Roman" w:hAnsi="Times New Roman" w:cs="Times New Roman"/>
              </w:rPr>
              <w:t xml:space="preserve">ZAKON O GOSPODARENJU OTPADOM („Narodne novine“ broj 84/2021) stupio je na snagu 1. kolovoza 2021. godine te sukladno članku </w:t>
            </w:r>
            <w:r w:rsidR="009F4C17" w:rsidRPr="00763721">
              <w:rPr>
                <w:rFonts w:ascii="Times New Roman" w:hAnsi="Times New Roman" w:cs="Times New Roman"/>
              </w:rPr>
              <w:t>178. općine i gradovi su u obvezi donijeti nove odluke o načinu pružanja usluge koja obuhvaća uslugu prikupljanja otpada na lokaciji obračunskog mjesta, uslugu preuzimanja otpada te prijevoza i predaje otpada ovlaštenoj osobi</w:t>
            </w:r>
            <w:r w:rsidR="00AA54ED" w:rsidRPr="00763721">
              <w:rPr>
                <w:rFonts w:ascii="Times New Roman" w:hAnsi="Times New Roman" w:cs="Times New Roman"/>
              </w:rPr>
              <w:t xml:space="preserve"> i to u roku 6 mjeseci od stupanja na snagu</w:t>
            </w:r>
            <w:r w:rsidR="009F4C17" w:rsidRPr="00763721">
              <w:rPr>
                <w:rFonts w:ascii="Times New Roman" w:hAnsi="Times New Roman" w:cs="Times New Roman"/>
              </w:rPr>
              <w:t>.</w:t>
            </w:r>
            <w:r w:rsidR="00AA54ED" w:rsidRPr="00763721">
              <w:rPr>
                <w:rFonts w:ascii="Times New Roman" w:hAnsi="Times New Roman" w:cs="Times New Roman"/>
              </w:rPr>
              <w:t xml:space="preserve"> </w:t>
            </w:r>
          </w:p>
          <w:p w14:paraId="4F136A7E" w14:textId="77777777" w:rsidR="005060C5" w:rsidRDefault="005060C5" w:rsidP="00763721">
            <w:pPr>
              <w:jc w:val="both"/>
              <w:rPr>
                <w:rFonts w:ascii="Times New Roman" w:hAnsi="Times New Roman" w:cs="Times New Roman"/>
              </w:rPr>
            </w:pPr>
          </w:p>
          <w:p w14:paraId="7A81FD4F" w14:textId="0F646FFE" w:rsidR="009F4C17" w:rsidRPr="00763721" w:rsidRDefault="005060C5" w:rsidP="00763721">
            <w:pPr>
              <w:jc w:val="both"/>
              <w:rPr>
                <w:rFonts w:ascii="Times New Roman" w:hAnsi="Times New Roman" w:cs="Times New Roman"/>
              </w:rPr>
            </w:pPr>
            <w:r>
              <w:rPr>
                <w:rFonts w:ascii="Times New Roman" w:hAnsi="Times New Roman" w:cs="Times New Roman"/>
              </w:rPr>
              <w:t xml:space="preserve">             </w:t>
            </w:r>
            <w:r w:rsidR="009F4C17" w:rsidRPr="00763721">
              <w:rPr>
                <w:rFonts w:ascii="Times New Roman" w:hAnsi="Times New Roman" w:cs="Times New Roman"/>
              </w:rPr>
              <w:t xml:space="preserve">Općinsko vijeće nakon 30 dana prethodnog savjetovanja sa zainteresiranom javnošću donosi Odluku o načinu pružanja javne usluge. </w:t>
            </w:r>
            <w:r w:rsidR="00763721" w:rsidRPr="00763721">
              <w:rPr>
                <w:rFonts w:ascii="Times New Roman" w:hAnsi="Times New Roman" w:cs="Times New Roman"/>
              </w:rPr>
              <w:t xml:space="preserve">Sastavni dio Odluke su opći uvjeti pružanja usluge. </w:t>
            </w:r>
            <w:r w:rsidR="009F4C17" w:rsidRPr="00763721">
              <w:rPr>
                <w:rFonts w:ascii="Times New Roman" w:hAnsi="Times New Roman" w:cs="Times New Roman"/>
              </w:rPr>
              <w:t xml:space="preserve">U roku od 15 dana od donošenja Odluka se dostavlja Ministarstvu i objavljuje u službenom glasilu i na webu. </w:t>
            </w:r>
          </w:p>
          <w:p w14:paraId="6DD39D67" w14:textId="67DFAB98" w:rsidR="009F4C17" w:rsidRPr="00763721" w:rsidRDefault="009F4C17" w:rsidP="00763721">
            <w:pPr>
              <w:jc w:val="both"/>
              <w:rPr>
                <w:rFonts w:ascii="Times New Roman" w:hAnsi="Times New Roman" w:cs="Times New Roman"/>
              </w:rPr>
            </w:pPr>
          </w:p>
          <w:p w14:paraId="4602CC01" w14:textId="36C5690A" w:rsidR="009F4C17" w:rsidRPr="00763721" w:rsidRDefault="00763721" w:rsidP="00763721">
            <w:pPr>
              <w:jc w:val="both"/>
              <w:rPr>
                <w:rFonts w:ascii="Times New Roman" w:hAnsi="Times New Roman" w:cs="Times New Roman"/>
              </w:rPr>
            </w:pPr>
            <w:r>
              <w:rPr>
                <w:rFonts w:ascii="Times New Roman" w:hAnsi="Times New Roman" w:cs="Times New Roman"/>
              </w:rPr>
              <w:t xml:space="preserve">            </w:t>
            </w:r>
            <w:r w:rsidR="00516472" w:rsidRPr="00763721">
              <w:rPr>
                <w:rFonts w:ascii="Times New Roman" w:hAnsi="Times New Roman" w:cs="Times New Roman"/>
              </w:rPr>
              <w:t xml:space="preserve">Gradovi i općine u potpunosti su odgovorni za uspostavu sustava javne usluge sakupljanja komunalnog otpada na svome području. </w:t>
            </w:r>
          </w:p>
          <w:p w14:paraId="3D6679F1" w14:textId="41C7D935" w:rsidR="00FD247B" w:rsidRPr="00763721" w:rsidRDefault="00763721" w:rsidP="00763721">
            <w:pPr>
              <w:jc w:val="both"/>
              <w:rPr>
                <w:rFonts w:ascii="Times New Roman" w:hAnsi="Times New Roman" w:cs="Times New Roman"/>
              </w:rPr>
            </w:pPr>
            <w:r>
              <w:rPr>
                <w:rFonts w:ascii="Times New Roman" w:hAnsi="Times New Roman" w:cs="Times New Roman"/>
              </w:rPr>
              <w:t xml:space="preserve">            </w:t>
            </w:r>
            <w:r w:rsidR="00516472" w:rsidRPr="00763721">
              <w:rPr>
                <w:rFonts w:ascii="Times New Roman" w:hAnsi="Times New Roman" w:cs="Times New Roman"/>
              </w:rPr>
              <w:t>Odluka mora sadržavati iznos cijene obvezne minimalne javne usluge (OMJU, fiksni dio računa), a može navoditi i kriterije za umanjenje cijene ( čl.66 stavak 2. točka 2.)</w:t>
            </w:r>
            <w:r w:rsidR="003425BD" w:rsidRPr="00763721">
              <w:rPr>
                <w:rFonts w:ascii="Times New Roman" w:hAnsi="Times New Roman" w:cs="Times New Roman"/>
              </w:rPr>
              <w:t xml:space="preserve"> i uvjete za oslobođenje od plaćanja usluge. </w:t>
            </w:r>
            <w:r w:rsidR="00516472" w:rsidRPr="00763721">
              <w:rPr>
                <w:rFonts w:ascii="Times New Roman" w:hAnsi="Times New Roman" w:cs="Times New Roman"/>
              </w:rPr>
              <w:t xml:space="preserve"> Članak 73. izričito navodi da ovi kriteriji moraju poticati korisnika na odvojenu predaju MKO od </w:t>
            </w:r>
            <w:proofErr w:type="spellStart"/>
            <w:r w:rsidR="00516472" w:rsidRPr="00763721">
              <w:rPr>
                <w:rFonts w:ascii="Times New Roman" w:hAnsi="Times New Roman" w:cs="Times New Roman"/>
              </w:rPr>
              <w:t>reciklabilnih</w:t>
            </w:r>
            <w:proofErr w:type="spellEnd"/>
            <w:r w:rsidR="00516472" w:rsidRPr="00763721">
              <w:rPr>
                <w:rFonts w:ascii="Times New Roman" w:hAnsi="Times New Roman" w:cs="Times New Roman"/>
              </w:rPr>
              <w:t xml:space="preserve"> frakcija, </w:t>
            </w:r>
            <w:proofErr w:type="spellStart"/>
            <w:r w:rsidR="00516472" w:rsidRPr="00763721">
              <w:rPr>
                <w:rFonts w:ascii="Times New Roman" w:hAnsi="Times New Roman" w:cs="Times New Roman"/>
              </w:rPr>
              <w:t>biootpada</w:t>
            </w:r>
            <w:proofErr w:type="spellEnd"/>
            <w:r w:rsidR="00516472" w:rsidRPr="00763721">
              <w:rPr>
                <w:rFonts w:ascii="Times New Roman" w:hAnsi="Times New Roman" w:cs="Times New Roman"/>
              </w:rPr>
              <w:t xml:space="preserve">, glomaznog i opasnog komunalnog otpada te </w:t>
            </w:r>
            <w:proofErr w:type="spellStart"/>
            <w:r w:rsidR="00516472" w:rsidRPr="00763721">
              <w:rPr>
                <w:rFonts w:ascii="Times New Roman" w:hAnsi="Times New Roman" w:cs="Times New Roman"/>
              </w:rPr>
              <w:t>kompostiranje</w:t>
            </w:r>
            <w:proofErr w:type="spellEnd"/>
            <w:r w:rsidR="00516472" w:rsidRPr="00763721">
              <w:rPr>
                <w:rFonts w:ascii="Times New Roman" w:hAnsi="Times New Roman" w:cs="Times New Roman"/>
              </w:rPr>
              <w:t xml:space="preserve">. </w:t>
            </w:r>
            <w:r w:rsidR="003425BD" w:rsidRPr="00763721">
              <w:rPr>
                <w:rFonts w:ascii="Times New Roman" w:hAnsi="Times New Roman" w:cs="Times New Roman"/>
              </w:rPr>
              <w:t xml:space="preserve"> </w:t>
            </w:r>
          </w:p>
          <w:p w14:paraId="011D7E1C" w14:textId="7342A321" w:rsidR="003425BD" w:rsidRPr="00763721" w:rsidRDefault="003425BD" w:rsidP="00763721">
            <w:pPr>
              <w:jc w:val="both"/>
              <w:rPr>
                <w:rFonts w:ascii="Times New Roman" w:hAnsi="Times New Roman" w:cs="Times New Roman"/>
              </w:rPr>
            </w:pPr>
            <w:r w:rsidRPr="00763721">
              <w:rPr>
                <w:rFonts w:ascii="Times New Roman" w:hAnsi="Times New Roman" w:cs="Times New Roman"/>
              </w:rPr>
              <w:t xml:space="preserve"> </w:t>
            </w:r>
            <w:r w:rsidR="00763721">
              <w:rPr>
                <w:rFonts w:ascii="Times New Roman" w:hAnsi="Times New Roman" w:cs="Times New Roman"/>
              </w:rPr>
              <w:t xml:space="preserve">           </w:t>
            </w:r>
            <w:r w:rsidRPr="00763721">
              <w:rPr>
                <w:rFonts w:ascii="Times New Roman" w:hAnsi="Times New Roman" w:cs="Times New Roman"/>
              </w:rPr>
              <w:t>U</w:t>
            </w:r>
            <w:r w:rsidR="00516472" w:rsidRPr="00763721">
              <w:rPr>
                <w:rFonts w:ascii="Times New Roman" w:hAnsi="Times New Roman" w:cs="Times New Roman"/>
              </w:rPr>
              <w:t xml:space="preserve"> odluci je potrebno odrediti dvije cijene OMJU, jednu jednaku za sve korisnike kućanstvo i drugu za sve korisnike koji nisu kućanstvo. </w:t>
            </w:r>
            <w:r w:rsidRPr="00763721">
              <w:rPr>
                <w:rFonts w:ascii="Times New Roman" w:hAnsi="Times New Roman" w:cs="Times New Roman"/>
              </w:rPr>
              <w:t xml:space="preserve">Taj fiksni dio </w:t>
            </w:r>
            <w:r w:rsidR="00516472" w:rsidRPr="00763721">
              <w:rPr>
                <w:rFonts w:ascii="Times New Roman" w:hAnsi="Times New Roman" w:cs="Times New Roman"/>
              </w:rPr>
              <w:t>je iznos određen odlukom i ne ovisi o količini predanog otpada, veličini spremnika, broju odvoza ili korištenja nekretnine u nekom periodu (iznimka su nekretnine koje se trajno ne koriste iz članka 71. ZGO).</w:t>
            </w:r>
          </w:p>
          <w:p w14:paraId="165B171F" w14:textId="10B65E07" w:rsidR="00EF5D5D" w:rsidRDefault="00763721" w:rsidP="00763721">
            <w:pPr>
              <w:jc w:val="both"/>
              <w:rPr>
                <w:rFonts w:ascii="Times New Roman" w:hAnsi="Times New Roman" w:cs="Times New Roman"/>
              </w:rPr>
            </w:pPr>
            <w:r>
              <w:rPr>
                <w:rFonts w:ascii="Times New Roman" w:hAnsi="Times New Roman" w:cs="Times New Roman"/>
              </w:rPr>
              <w:t xml:space="preserve">           </w:t>
            </w:r>
            <w:r w:rsidR="00516472" w:rsidRPr="00763721">
              <w:rPr>
                <w:rFonts w:ascii="Times New Roman" w:hAnsi="Times New Roman" w:cs="Times New Roman"/>
              </w:rPr>
              <w:t>Nadzor zakonitosti Odluke vrši Ministarstvo. Ukoliko ono ustanovi nedostatke, dat će uputu općinskom vijeću da ih otkloni u roku od 15 dan</w:t>
            </w:r>
            <w:r w:rsidR="005060C5">
              <w:rPr>
                <w:rFonts w:ascii="Times New Roman" w:hAnsi="Times New Roman" w:cs="Times New Roman"/>
              </w:rPr>
              <w:t>a.</w:t>
            </w:r>
            <w:r w:rsidR="00516472" w:rsidRPr="00763721">
              <w:rPr>
                <w:rFonts w:ascii="Times New Roman" w:hAnsi="Times New Roman" w:cs="Times New Roman"/>
              </w:rPr>
              <w:t xml:space="preserve"> Ukoliko se nedostaci ne uklone, Ministarstvo obustavlja primjenu Odluke i predmet upućuje Visokom upravnom sudu. Izvršno tijelo tada mora donijeti Odluku o nužnom načinu pružanja javne usluge i naplate jedinstvene cijene usluge (čl. 135.). -</w:t>
            </w:r>
            <w:r w:rsidR="00EF5D5D">
              <w:rPr>
                <w:rFonts w:ascii="Times New Roman" w:hAnsi="Times New Roman" w:cs="Times New Roman"/>
              </w:rPr>
              <w:t xml:space="preserve">     </w:t>
            </w:r>
          </w:p>
          <w:p w14:paraId="5F4D1209" w14:textId="4620AE8F" w:rsidR="005060C5" w:rsidRPr="00763721" w:rsidRDefault="00EF5D5D" w:rsidP="00763721">
            <w:pPr>
              <w:jc w:val="both"/>
              <w:rPr>
                <w:rFonts w:ascii="Times New Roman" w:hAnsi="Times New Roman" w:cs="Times New Roman"/>
              </w:rPr>
            </w:pPr>
            <w:r>
              <w:rPr>
                <w:rFonts w:ascii="Times New Roman" w:hAnsi="Times New Roman" w:cs="Times New Roman"/>
              </w:rPr>
              <w:t xml:space="preserve">           </w:t>
            </w:r>
            <w:r w:rsidR="00516472" w:rsidRPr="00763721">
              <w:rPr>
                <w:rFonts w:ascii="Times New Roman" w:hAnsi="Times New Roman" w:cs="Times New Roman"/>
              </w:rPr>
              <w:t>Cjenik kojeg donosi davatelj javne usluge</w:t>
            </w:r>
            <w:r w:rsidR="00AA54ED" w:rsidRPr="00763721">
              <w:rPr>
                <w:rFonts w:ascii="Times New Roman" w:hAnsi="Times New Roman" w:cs="Times New Roman"/>
              </w:rPr>
              <w:t>, sukladno članku 77. Zakona</w:t>
            </w:r>
            <w:r w:rsidR="00516472" w:rsidRPr="00763721">
              <w:rPr>
                <w:rFonts w:ascii="Times New Roman" w:hAnsi="Times New Roman" w:cs="Times New Roman"/>
              </w:rPr>
              <w:t xml:space="preserve"> (prethodno savjetovanje 30 dana, dobivena izričita suglasnost izvršnog tijela Općine, izjava direktora davatelja javne usluge i izvršnog tijela da je cjenik zakonit i poticajan za korisnike) određuje jediničnu cijenu – varijabilni dio računa – zasebno za kategoriju kućanstva i ne-kućanstva.  Davatelj usluge cjenik u roku od 15 dana mora dostaviti Ministarstvu, obavijestiti korisnike i objaviti u službenom glasilu općine i na svome webu cjenik, suglasnost i očitovanja direktora i izvršnog tijela Općine. </w:t>
            </w:r>
          </w:p>
          <w:p w14:paraId="2CB58FF3" w14:textId="612D9ECC" w:rsidR="009F4C17" w:rsidRDefault="003425BD" w:rsidP="00763721">
            <w:pPr>
              <w:jc w:val="both"/>
              <w:rPr>
                <w:rFonts w:ascii="Times New Roman" w:hAnsi="Times New Roman" w:cs="Times New Roman"/>
              </w:rPr>
            </w:pPr>
            <w:r w:rsidRPr="00763721">
              <w:rPr>
                <w:rFonts w:ascii="Times New Roman" w:hAnsi="Times New Roman" w:cs="Times New Roman"/>
              </w:rPr>
              <w:t xml:space="preserve"> </w:t>
            </w:r>
            <w:r w:rsidR="00EF5D5D">
              <w:rPr>
                <w:rFonts w:ascii="Times New Roman" w:hAnsi="Times New Roman" w:cs="Times New Roman"/>
              </w:rPr>
              <w:t xml:space="preserve">            </w:t>
            </w:r>
            <w:r w:rsidRPr="00763721">
              <w:rPr>
                <w:rFonts w:ascii="Times New Roman" w:hAnsi="Times New Roman" w:cs="Times New Roman"/>
              </w:rPr>
              <w:t>Općine su obvezne o svojem trošku osigurati</w:t>
            </w:r>
            <w:r w:rsidR="00516472" w:rsidRPr="00763721">
              <w:rPr>
                <w:rFonts w:ascii="Times New Roman" w:hAnsi="Times New Roman" w:cs="Times New Roman"/>
              </w:rPr>
              <w:t xml:space="preserve"> provedbu informativnih aktivnosti u svezi gospodarenja otpadom na svom području (minimum 1 tribina godišnje i informativne publikacije, također i informacije o gospodarenju otpadom moraju biti ažurirane na webu općine). Dakle, to </w:t>
            </w:r>
            <w:r w:rsidR="005060C5">
              <w:rPr>
                <w:rFonts w:ascii="Times New Roman" w:hAnsi="Times New Roman" w:cs="Times New Roman"/>
              </w:rPr>
              <w:t>ne</w:t>
            </w:r>
            <w:r w:rsidR="00516472" w:rsidRPr="00763721">
              <w:rPr>
                <w:rFonts w:ascii="Times New Roman" w:hAnsi="Times New Roman" w:cs="Times New Roman"/>
              </w:rPr>
              <w:t xml:space="preserve"> financira davatelj javne usluge, nego predstavlja proračunsku stavku Općine. Izvršno tijelo Općine do 31. ožujka tekuće godine dostavlja godišnje izvješće o provedbi </w:t>
            </w:r>
            <w:proofErr w:type="spellStart"/>
            <w:r w:rsidR="00516472" w:rsidRPr="00763721">
              <w:rPr>
                <w:rFonts w:ascii="Times New Roman" w:hAnsi="Times New Roman" w:cs="Times New Roman"/>
              </w:rPr>
              <w:t>izobrazno</w:t>
            </w:r>
            <w:proofErr w:type="spellEnd"/>
            <w:r w:rsidR="005060C5">
              <w:rPr>
                <w:rFonts w:ascii="Times New Roman" w:hAnsi="Times New Roman" w:cs="Times New Roman"/>
              </w:rPr>
              <w:t>-</w:t>
            </w:r>
            <w:r w:rsidR="00516472" w:rsidRPr="00763721">
              <w:rPr>
                <w:rFonts w:ascii="Times New Roman" w:hAnsi="Times New Roman" w:cs="Times New Roman"/>
              </w:rPr>
              <w:t xml:space="preserve">informativnih aktivnosti za prethodnu godinu putem aplikacije Ministarstvu. Nadzor u dijelu koji se odnosi na javnu uslugu sakupljanja komunalnog otpada, spaljivanje otpada od strane fizičkih osoba te na nepropisno skladištenje, ostavljanje, odbacivanje ili odlaganje otpada od strane fizičke osobe ili nepoznatih osoba provodi komunalni redar (čl.136.st.5.). </w:t>
            </w:r>
          </w:p>
          <w:p w14:paraId="6ED58A86" w14:textId="77777777" w:rsidR="005060C5" w:rsidRDefault="005060C5" w:rsidP="00763721">
            <w:pPr>
              <w:jc w:val="both"/>
              <w:rPr>
                <w:rFonts w:ascii="Times New Roman" w:hAnsi="Times New Roman" w:cs="Times New Roman"/>
              </w:rPr>
            </w:pPr>
          </w:p>
          <w:p w14:paraId="11302A13" w14:textId="77777777" w:rsidR="005060C5" w:rsidRPr="00763721" w:rsidRDefault="005060C5" w:rsidP="00763721">
            <w:pPr>
              <w:jc w:val="both"/>
              <w:rPr>
                <w:rFonts w:ascii="Times New Roman" w:hAnsi="Times New Roman" w:cs="Times New Roman"/>
              </w:rPr>
            </w:pPr>
          </w:p>
          <w:p w14:paraId="067BAAE5" w14:textId="3E01D608" w:rsidR="009F4C17" w:rsidRPr="00763721" w:rsidRDefault="00EF5D5D" w:rsidP="00763721">
            <w:pPr>
              <w:jc w:val="both"/>
              <w:rPr>
                <w:rFonts w:ascii="Times New Roman" w:hAnsi="Times New Roman" w:cs="Times New Roman"/>
              </w:rPr>
            </w:pPr>
            <w:r>
              <w:rPr>
                <w:rFonts w:ascii="Times New Roman" w:hAnsi="Times New Roman" w:cs="Times New Roman"/>
              </w:rPr>
              <w:t xml:space="preserve">               </w:t>
            </w:r>
            <w:r w:rsidR="00516472" w:rsidRPr="00763721">
              <w:rPr>
                <w:rFonts w:ascii="Times New Roman" w:hAnsi="Times New Roman" w:cs="Times New Roman"/>
              </w:rPr>
              <w:t xml:space="preserve">Novina je da komunalni redar rješenjem naređuje uklanjanje otpada i osobi za koju se bilo kako može dokazati da je odbacila otpad i bez toga da je netko uhvaćen na djelu (snimka, slika, svjedočenje…). Ukoliko se obveza po tom rješenju nije ispunila u roku ne dužem od 6 mjeseci, Općina mora ukloniti otpad na teret </w:t>
            </w:r>
            <w:proofErr w:type="spellStart"/>
            <w:r w:rsidR="00516472" w:rsidRPr="00763721">
              <w:rPr>
                <w:rFonts w:ascii="Times New Roman" w:hAnsi="Times New Roman" w:cs="Times New Roman"/>
              </w:rPr>
              <w:t>izvršenika</w:t>
            </w:r>
            <w:proofErr w:type="spellEnd"/>
            <w:r w:rsidR="00516472" w:rsidRPr="00763721">
              <w:rPr>
                <w:rFonts w:ascii="Times New Roman" w:hAnsi="Times New Roman" w:cs="Times New Roman"/>
              </w:rPr>
              <w:t xml:space="preserve">. ( čl. 145) Vlada i Ministar će pojedine provedbene akte donijeti u roku od 6 mjeseci do godine dana. U međuvremenu se primjenjuju dosadašnji </w:t>
            </w:r>
            <w:proofErr w:type="spellStart"/>
            <w:r w:rsidR="00516472" w:rsidRPr="00763721">
              <w:rPr>
                <w:rFonts w:ascii="Times New Roman" w:hAnsi="Times New Roman" w:cs="Times New Roman"/>
              </w:rPr>
              <w:t>podzakonski</w:t>
            </w:r>
            <w:proofErr w:type="spellEnd"/>
            <w:r w:rsidR="00516472" w:rsidRPr="00763721">
              <w:rPr>
                <w:rFonts w:ascii="Times New Roman" w:hAnsi="Times New Roman" w:cs="Times New Roman"/>
              </w:rPr>
              <w:t xml:space="preserve"> akti, za kršenje kojih su propisane kazne od 100.000 – 800.000 kn za pravne osobe i JLS te 30.000 – 70.000 kn za odgovorne osobe. Županije su do 1.1.2024. dužne donijeti PGO-e, a do tada se primjenjuju PGO-i JLS, a izvršno tijelo Općine za 2021, 2022. i 2023. godinu dostavljaju županiji godišnja izvješća o provedbi PGO RH i objavljuju ih u službenom glasilu. </w:t>
            </w:r>
          </w:p>
          <w:p w14:paraId="38D2C8C8" w14:textId="2E31D6D2" w:rsidR="00763721" w:rsidRPr="00763721" w:rsidRDefault="00EF5D5D" w:rsidP="00763721">
            <w:pPr>
              <w:jc w:val="both"/>
              <w:rPr>
                <w:rFonts w:ascii="Times New Roman" w:hAnsi="Times New Roman" w:cs="Times New Roman"/>
              </w:rPr>
            </w:pPr>
            <w:r>
              <w:rPr>
                <w:rFonts w:ascii="Times New Roman" w:hAnsi="Times New Roman" w:cs="Times New Roman"/>
              </w:rPr>
              <w:t xml:space="preserve">             </w:t>
            </w:r>
            <w:r w:rsidR="003425BD" w:rsidRPr="00763721">
              <w:rPr>
                <w:rFonts w:ascii="Times New Roman" w:hAnsi="Times New Roman" w:cs="Times New Roman"/>
              </w:rPr>
              <w:t xml:space="preserve">Vezano za oslobođenja, odlukom je omogućeno da se pojedine socijalne kategorije stanovništva oslobode temeljem odluke Jedinstvenog upravnog odjela te za taj dio općina financira </w:t>
            </w:r>
            <w:r w:rsidR="00AA54ED" w:rsidRPr="00763721">
              <w:rPr>
                <w:rFonts w:ascii="Times New Roman" w:hAnsi="Times New Roman" w:cs="Times New Roman"/>
              </w:rPr>
              <w:t>cijenu, te umanjenje za kućanstva za 1 ili 2 člana starijih od 65 godina</w:t>
            </w:r>
            <w:r w:rsidR="00763721" w:rsidRPr="00763721">
              <w:rPr>
                <w:rFonts w:ascii="Times New Roman" w:hAnsi="Times New Roman" w:cs="Times New Roman"/>
              </w:rPr>
              <w:t xml:space="preserve"> (članak 15. i 16. Odluke, te cjenik)</w:t>
            </w:r>
          </w:p>
        </w:tc>
      </w:tr>
    </w:tbl>
    <w:p w14:paraId="039E450A" w14:textId="77777777" w:rsidR="00AA54ED" w:rsidRDefault="00AA54ED" w:rsidP="00C63EEA">
      <w:pPr>
        <w:ind w:firstLine="708"/>
        <w:jc w:val="both"/>
        <w:rPr>
          <w:rFonts w:cstheme="minorHAnsi"/>
        </w:rPr>
      </w:pPr>
    </w:p>
    <w:p w14:paraId="4896A515" w14:textId="20DDB23E" w:rsidR="005E4A45" w:rsidRPr="003A43B7" w:rsidRDefault="005E4A45" w:rsidP="00C63EEA">
      <w:pPr>
        <w:ind w:firstLine="708"/>
        <w:jc w:val="both"/>
        <w:rPr>
          <w:rFonts w:ascii="Times New Roman" w:hAnsi="Times New Roman" w:cs="Times New Roman"/>
          <w:b/>
          <w:bCs/>
          <w:sz w:val="24"/>
          <w:szCs w:val="24"/>
        </w:rPr>
      </w:pPr>
      <w:r w:rsidRPr="003A43B7">
        <w:rPr>
          <w:rFonts w:ascii="Times New Roman" w:hAnsi="Times New Roman" w:cs="Times New Roman"/>
          <w:sz w:val="24"/>
          <w:szCs w:val="24"/>
        </w:rPr>
        <w:t xml:space="preserve">Pozivamo predstavnike javnosti </w:t>
      </w:r>
      <w:r w:rsidR="00AA54ED" w:rsidRPr="003A43B7">
        <w:rPr>
          <w:rFonts w:ascii="Times New Roman" w:hAnsi="Times New Roman" w:cs="Times New Roman"/>
          <w:sz w:val="24"/>
          <w:szCs w:val="24"/>
        </w:rPr>
        <w:t xml:space="preserve">od </w:t>
      </w:r>
      <w:r w:rsidR="005060C5">
        <w:rPr>
          <w:rFonts w:ascii="Times New Roman" w:hAnsi="Times New Roman" w:cs="Times New Roman"/>
          <w:sz w:val="24"/>
          <w:szCs w:val="24"/>
        </w:rPr>
        <w:t>14.sječnja</w:t>
      </w:r>
      <w:r w:rsidR="00AA54ED" w:rsidRPr="003A43B7">
        <w:rPr>
          <w:rFonts w:ascii="Times New Roman" w:hAnsi="Times New Roman" w:cs="Times New Roman"/>
          <w:sz w:val="24"/>
          <w:szCs w:val="24"/>
        </w:rPr>
        <w:t xml:space="preserve"> 202</w:t>
      </w:r>
      <w:r w:rsidR="005060C5">
        <w:rPr>
          <w:rFonts w:ascii="Times New Roman" w:hAnsi="Times New Roman" w:cs="Times New Roman"/>
          <w:sz w:val="24"/>
          <w:szCs w:val="24"/>
        </w:rPr>
        <w:t>2</w:t>
      </w:r>
      <w:r w:rsidR="00AA54ED" w:rsidRPr="003A43B7">
        <w:rPr>
          <w:rFonts w:ascii="Times New Roman" w:hAnsi="Times New Roman" w:cs="Times New Roman"/>
          <w:sz w:val="24"/>
          <w:szCs w:val="24"/>
        </w:rPr>
        <w:t xml:space="preserve">. do </w:t>
      </w:r>
      <w:r w:rsidRPr="003A43B7">
        <w:rPr>
          <w:rFonts w:ascii="Times New Roman" w:hAnsi="Times New Roman" w:cs="Times New Roman"/>
          <w:sz w:val="24"/>
          <w:szCs w:val="24"/>
        </w:rPr>
        <w:t xml:space="preserve"> najkasnije do</w:t>
      </w:r>
      <w:r w:rsidR="000C4FD1" w:rsidRPr="003A43B7">
        <w:rPr>
          <w:rFonts w:ascii="Times New Roman" w:hAnsi="Times New Roman" w:cs="Times New Roman"/>
          <w:sz w:val="24"/>
          <w:szCs w:val="24"/>
        </w:rPr>
        <w:t xml:space="preserve"> </w:t>
      </w:r>
      <w:r w:rsidR="005060C5">
        <w:rPr>
          <w:rFonts w:ascii="Times New Roman" w:hAnsi="Times New Roman" w:cs="Times New Roman"/>
          <w:sz w:val="24"/>
          <w:szCs w:val="24"/>
        </w:rPr>
        <w:t>15</w:t>
      </w:r>
      <w:r w:rsidR="00A43F9E" w:rsidRPr="003A43B7">
        <w:rPr>
          <w:rFonts w:ascii="Times New Roman" w:hAnsi="Times New Roman" w:cs="Times New Roman"/>
          <w:sz w:val="24"/>
          <w:szCs w:val="24"/>
        </w:rPr>
        <w:t xml:space="preserve">. </w:t>
      </w:r>
      <w:r w:rsidR="005060C5">
        <w:rPr>
          <w:rFonts w:ascii="Times New Roman" w:hAnsi="Times New Roman" w:cs="Times New Roman"/>
          <w:sz w:val="24"/>
          <w:szCs w:val="24"/>
        </w:rPr>
        <w:t xml:space="preserve">veljače </w:t>
      </w:r>
      <w:r w:rsidR="000B1D70" w:rsidRPr="003A43B7">
        <w:rPr>
          <w:rFonts w:ascii="Times New Roman" w:hAnsi="Times New Roman" w:cs="Times New Roman"/>
          <w:sz w:val="24"/>
          <w:szCs w:val="24"/>
        </w:rPr>
        <w:t>202</w:t>
      </w:r>
      <w:r w:rsidR="00AA54ED" w:rsidRPr="003A43B7">
        <w:rPr>
          <w:rFonts w:ascii="Times New Roman" w:hAnsi="Times New Roman" w:cs="Times New Roman"/>
          <w:sz w:val="24"/>
          <w:szCs w:val="24"/>
        </w:rPr>
        <w:t>2.</w:t>
      </w:r>
      <w:r w:rsidR="00345631" w:rsidRPr="003A43B7">
        <w:rPr>
          <w:rFonts w:ascii="Times New Roman" w:hAnsi="Times New Roman" w:cs="Times New Roman"/>
          <w:sz w:val="24"/>
          <w:szCs w:val="24"/>
        </w:rPr>
        <w:t xml:space="preserve"> </w:t>
      </w:r>
      <w:r w:rsidRPr="003A43B7">
        <w:rPr>
          <w:rFonts w:ascii="Times New Roman" w:hAnsi="Times New Roman" w:cs="Times New Roman"/>
          <w:sz w:val="24"/>
          <w:szCs w:val="24"/>
        </w:rPr>
        <w:t>godine dostave svoje komentare na Nacrt</w:t>
      </w:r>
      <w:r w:rsidR="00FE4EB3" w:rsidRPr="003A43B7">
        <w:rPr>
          <w:rFonts w:ascii="Times New Roman" w:hAnsi="Times New Roman" w:cs="Times New Roman"/>
          <w:sz w:val="24"/>
          <w:szCs w:val="24"/>
        </w:rPr>
        <w:t xml:space="preserve"> </w:t>
      </w:r>
      <w:r w:rsidR="00164082" w:rsidRPr="00164082">
        <w:rPr>
          <w:rFonts w:ascii="Times New Roman" w:hAnsi="Times New Roman" w:cs="Times New Roman"/>
          <w:sz w:val="24"/>
          <w:szCs w:val="24"/>
        </w:rPr>
        <w:t>o načinu pružanja javne usluge sakupljanja komunalnog otpada na području Općine Ferdinandovac</w:t>
      </w:r>
      <w:r w:rsidR="00AA54ED" w:rsidRPr="003A43B7">
        <w:rPr>
          <w:rFonts w:ascii="Times New Roman" w:hAnsi="Times New Roman" w:cs="Times New Roman"/>
          <w:sz w:val="24"/>
          <w:szCs w:val="24"/>
        </w:rPr>
        <w:t xml:space="preserve"> pu</w:t>
      </w:r>
      <w:r w:rsidRPr="003A43B7">
        <w:rPr>
          <w:rFonts w:ascii="Times New Roman" w:hAnsi="Times New Roman" w:cs="Times New Roman"/>
          <w:sz w:val="24"/>
          <w:szCs w:val="24"/>
        </w:rPr>
        <w:t xml:space="preserve">tem OBRASCA za savjetovanja </w:t>
      </w:r>
      <w:r w:rsidR="008937D3" w:rsidRPr="003A43B7">
        <w:rPr>
          <w:rFonts w:ascii="Times New Roman" w:hAnsi="Times New Roman" w:cs="Times New Roman"/>
          <w:sz w:val="24"/>
          <w:szCs w:val="24"/>
        </w:rPr>
        <w:t xml:space="preserve">na e-mail: </w:t>
      </w:r>
      <w:hyperlink r:id="rId9" w:history="1">
        <w:r w:rsidR="005060C5" w:rsidRPr="008B07C8">
          <w:rPr>
            <w:rStyle w:val="Hiperveza"/>
            <w:rFonts w:ascii="Times New Roman" w:hAnsi="Times New Roman" w:cs="Times New Roman"/>
            <w:b/>
            <w:bCs/>
            <w:sz w:val="24"/>
            <w:szCs w:val="24"/>
          </w:rPr>
          <w:t>opcina.ferdinandovac1@kc.t-com.hr</w:t>
        </w:r>
      </w:hyperlink>
      <w:r w:rsidR="00727C57" w:rsidRPr="003A43B7">
        <w:rPr>
          <w:rFonts w:ascii="Times New Roman" w:hAnsi="Times New Roman" w:cs="Times New Roman"/>
          <w:b/>
          <w:bCs/>
          <w:sz w:val="24"/>
          <w:szCs w:val="24"/>
        </w:rPr>
        <w:t xml:space="preserve"> </w:t>
      </w:r>
    </w:p>
    <w:p w14:paraId="5647FFE7" w14:textId="687D8C5F" w:rsidR="008F19F7" w:rsidRPr="003A43B7" w:rsidRDefault="008F19F7" w:rsidP="008937D3">
      <w:pPr>
        <w:ind w:firstLine="708"/>
        <w:jc w:val="both"/>
        <w:rPr>
          <w:rFonts w:ascii="Times New Roman" w:hAnsi="Times New Roman" w:cs="Times New Roman"/>
          <w:sz w:val="24"/>
          <w:szCs w:val="24"/>
        </w:rPr>
      </w:pPr>
      <w:r w:rsidRPr="003A43B7">
        <w:rPr>
          <w:rFonts w:ascii="Times New Roman" w:hAnsi="Times New Roman" w:cs="Times New Roman"/>
          <w:sz w:val="24"/>
          <w:szCs w:val="24"/>
        </w:rPr>
        <w:t xml:space="preserve">Po završetku savjetovanja, svi pristigli doprinosi bit će javno dostupni na internetskoj stranici </w:t>
      </w:r>
      <w:r w:rsidR="00727C57" w:rsidRPr="003A43B7">
        <w:rPr>
          <w:rFonts w:ascii="Times New Roman" w:hAnsi="Times New Roman" w:cs="Times New Roman"/>
          <w:sz w:val="24"/>
          <w:szCs w:val="24"/>
        </w:rPr>
        <w:t xml:space="preserve">Općine </w:t>
      </w:r>
      <w:r w:rsidR="005060C5">
        <w:rPr>
          <w:rFonts w:ascii="Times New Roman" w:hAnsi="Times New Roman" w:cs="Times New Roman"/>
          <w:sz w:val="24"/>
          <w:szCs w:val="24"/>
        </w:rPr>
        <w:t>Ferdinandovac</w:t>
      </w:r>
      <w:r w:rsidR="00970F38" w:rsidRPr="003A43B7">
        <w:rPr>
          <w:rFonts w:ascii="Times New Roman" w:hAnsi="Times New Roman" w:cs="Times New Roman"/>
          <w:sz w:val="24"/>
          <w:szCs w:val="24"/>
        </w:rPr>
        <w:t xml:space="preserve"> te priloženi uz prijedlog akta o kojem će raspravljati </w:t>
      </w:r>
      <w:r w:rsidR="00727C57" w:rsidRPr="003A43B7">
        <w:rPr>
          <w:rFonts w:ascii="Times New Roman" w:hAnsi="Times New Roman" w:cs="Times New Roman"/>
          <w:sz w:val="24"/>
          <w:szCs w:val="24"/>
        </w:rPr>
        <w:t xml:space="preserve">Općinsko vijeće Općine </w:t>
      </w:r>
      <w:r w:rsidR="005060C5">
        <w:rPr>
          <w:rFonts w:ascii="Times New Roman" w:hAnsi="Times New Roman" w:cs="Times New Roman"/>
          <w:sz w:val="24"/>
          <w:szCs w:val="24"/>
        </w:rPr>
        <w:t>Ferdinandovac</w:t>
      </w:r>
      <w:r w:rsidR="00F36372" w:rsidRPr="003A43B7">
        <w:rPr>
          <w:rFonts w:ascii="Times New Roman" w:hAnsi="Times New Roman" w:cs="Times New Roman"/>
          <w:sz w:val="24"/>
          <w:szCs w:val="24"/>
        </w:rPr>
        <w:t>.</w:t>
      </w:r>
    </w:p>
    <w:p w14:paraId="233122A0" w14:textId="77777777" w:rsidR="008F19F7" w:rsidRPr="003A43B7" w:rsidRDefault="008F19F7" w:rsidP="00097F57">
      <w:pPr>
        <w:spacing w:after="0"/>
        <w:ind w:firstLine="708"/>
        <w:jc w:val="both"/>
        <w:rPr>
          <w:rFonts w:ascii="Times New Roman" w:hAnsi="Times New Roman" w:cs="Times New Roman"/>
          <w:color w:val="000000" w:themeColor="text1"/>
          <w:sz w:val="24"/>
          <w:szCs w:val="24"/>
        </w:rPr>
      </w:pPr>
      <w:r w:rsidRPr="003A43B7">
        <w:rPr>
          <w:rFonts w:ascii="Times New Roman" w:hAnsi="Times New Roman" w:cs="Times New Roman"/>
          <w:color w:val="000000" w:themeColor="text1"/>
          <w:sz w:val="24"/>
          <w:szCs w:val="24"/>
        </w:rPr>
        <w:t>Ukoliko ne želite da Vaš doprinos bude javno objavljen, molimo Vas da to jasno istaknete pri dostavi obrasca.</w:t>
      </w:r>
    </w:p>
    <w:p w14:paraId="2F0A2892" w14:textId="77777777" w:rsidR="00C63EEA" w:rsidRPr="003A43B7" w:rsidRDefault="00C63EEA" w:rsidP="00097F57">
      <w:pPr>
        <w:spacing w:after="0"/>
        <w:ind w:firstLine="708"/>
        <w:jc w:val="both"/>
        <w:rPr>
          <w:rFonts w:ascii="Times New Roman" w:hAnsi="Times New Roman" w:cs="Times New Roman"/>
          <w:color w:val="000000" w:themeColor="text1"/>
          <w:sz w:val="24"/>
          <w:szCs w:val="24"/>
        </w:rPr>
      </w:pPr>
    </w:p>
    <w:p w14:paraId="33C337B7" w14:textId="330482B4" w:rsidR="004E5246" w:rsidRPr="003A43B7" w:rsidRDefault="008F19F7" w:rsidP="00097F57">
      <w:pPr>
        <w:spacing w:after="0"/>
        <w:ind w:firstLine="708"/>
        <w:jc w:val="both"/>
        <w:rPr>
          <w:rFonts w:ascii="Times New Roman" w:hAnsi="Times New Roman" w:cs="Times New Roman"/>
          <w:sz w:val="24"/>
          <w:szCs w:val="24"/>
        </w:rPr>
      </w:pPr>
      <w:r w:rsidRPr="003A43B7">
        <w:rPr>
          <w:rFonts w:ascii="Times New Roman" w:hAnsi="Times New Roman" w:cs="Times New Roman"/>
          <w:sz w:val="24"/>
          <w:szCs w:val="24"/>
        </w:rPr>
        <w:t>Zahvaljujemo na doprinosu u izradi što kvalitetnijeg Nacrta</w:t>
      </w:r>
      <w:r w:rsidR="00E75365" w:rsidRPr="003A43B7">
        <w:rPr>
          <w:rFonts w:ascii="Times New Roman" w:hAnsi="Times New Roman" w:cs="Times New Roman"/>
          <w:sz w:val="24"/>
          <w:szCs w:val="24"/>
        </w:rPr>
        <w:t xml:space="preserve"> </w:t>
      </w:r>
      <w:r w:rsidR="00D224F8" w:rsidRPr="003A43B7">
        <w:rPr>
          <w:rFonts w:ascii="Times New Roman" w:hAnsi="Times New Roman" w:cs="Times New Roman"/>
          <w:sz w:val="24"/>
          <w:szCs w:val="24"/>
        </w:rPr>
        <w:t>Odluke</w:t>
      </w:r>
      <w:r w:rsidR="00A43F9E" w:rsidRPr="003A43B7">
        <w:rPr>
          <w:rFonts w:ascii="Times New Roman" w:hAnsi="Times New Roman" w:cs="Times New Roman"/>
          <w:sz w:val="24"/>
          <w:szCs w:val="24"/>
        </w:rPr>
        <w:t>.</w:t>
      </w:r>
      <w:r w:rsidR="00D224F8" w:rsidRPr="003A43B7">
        <w:rPr>
          <w:rFonts w:ascii="Times New Roman" w:hAnsi="Times New Roman" w:cs="Times New Roman"/>
          <w:sz w:val="24"/>
          <w:szCs w:val="24"/>
        </w:rPr>
        <w:t xml:space="preserve"> </w:t>
      </w:r>
    </w:p>
    <w:p w14:paraId="633D36AE" w14:textId="77777777" w:rsidR="006F1CE1" w:rsidRPr="003A43B7" w:rsidRDefault="006F1CE1" w:rsidP="004B25C3">
      <w:pPr>
        <w:spacing w:after="0"/>
        <w:jc w:val="both"/>
        <w:rPr>
          <w:rFonts w:ascii="Times New Roman" w:hAnsi="Times New Roman" w:cs="Times New Roman"/>
          <w:sz w:val="24"/>
          <w:szCs w:val="24"/>
        </w:rPr>
      </w:pPr>
    </w:p>
    <w:p w14:paraId="3E678AD3" w14:textId="77777777" w:rsidR="006F1CE1" w:rsidRPr="003A43B7" w:rsidRDefault="006F1CE1" w:rsidP="004B25C3">
      <w:pPr>
        <w:spacing w:after="0"/>
        <w:jc w:val="both"/>
        <w:rPr>
          <w:rFonts w:ascii="Times New Roman" w:hAnsi="Times New Roman" w:cs="Times New Roman"/>
          <w:sz w:val="24"/>
          <w:szCs w:val="24"/>
        </w:rPr>
      </w:pPr>
    </w:p>
    <w:p w14:paraId="20A72A3F" w14:textId="2D291E8F" w:rsidR="004B25C3" w:rsidRDefault="005060C5" w:rsidP="005060C5">
      <w:pPr>
        <w:spacing w:after="0"/>
        <w:jc w:val="right"/>
        <w:rPr>
          <w:rFonts w:ascii="Times New Roman" w:hAnsi="Times New Roman" w:cs="Times New Roman"/>
          <w:sz w:val="24"/>
          <w:szCs w:val="24"/>
        </w:rPr>
      </w:pPr>
      <w:r>
        <w:rPr>
          <w:rFonts w:ascii="Times New Roman" w:hAnsi="Times New Roman" w:cs="Times New Roman"/>
          <w:sz w:val="24"/>
          <w:szCs w:val="24"/>
        </w:rPr>
        <w:t>Jedinstveni upravni odjel Općine Ferdinandovac</w:t>
      </w:r>
    </w:p>
    <w:p w14:paraId="0791ADAB" w14:textId="77777777" w:rsidR="00164082" w:rsidRDefault="00164082" w:rsidP="00164082">
      <w:pPr>
        <w:spacing w:after="0"/>
        <w:rPr>
          <w:rFonts w:ascii="Times New Roman" w:hAnsi="Times New Roman" w:cs="Times New Roman"/>
          <w:sz w:val="24"/>
          <w:szCs w:val="24"/>
        </w:rPr>
      </w:pPr>
    </w:p>
    <w:p w14:paraId="7AC03895" w14:textId="77777777" w:rsidR="00164082" w:rsidRDefault="00164082" w:rsidP="00164082">
      <w:pPr>
        <w:spacing w:after="0"/>
        <w:rPr>
          <w:rFonts w:ascii="Times New Roman" w:hAnsi="Times New Roman" w:cs="Times New Roman"/>
          <w:sz w:val="24"/>
          <w:szCs w:val="24"/>
        </w:rPr>
      </w:pPr>
    </w:p>
    <w:p w14:paraId="740BC8E4" w14:textId="647EA757" w:rsidR="00164082" w:rsidRDefault="00164082" w:rsidP="00164082">
      <w:pPr>
        <w:spacing w:after="0"/>
        <w:rPr>
          <w:rFonts w:ascii="Times New Roman" w:hAnsi="Times New Roman" w:cs="Times New Roman"/>
          <w:sz w:val="24"/>
          <w:szCs w:val="24"/>
        </w:rPr>
      </w:pPr>
      <w:r>
        <w:rPr>
          <w:rFonts w:ascii="Times New Roman" w:hAnsi="Times New Roman" w:cs="Times New Roman"/>
          <w:sz w:val="24"/>
          <w:szCs w:val="24"/>
        </w:rPr>
        <w:t xml:space="preserve">KLASA: </w:t>
      </w:r>
      <w:r w:rsidRPr="00164082">
        <w:rPr>
          <w:rFonts w:ascii="Times New Roman" w:hAnsi="Times New Roman" w:cs="Times New Roman"/>
          <w:sz w:val="24"/>
          <w:szCs w:val="24"/>
        </w:rPr>
        <w:t>013-03</w:t>
      </w:r>
      <w:r>
        <w:rPr>
          <w:rFonts w:ascii="Times New Roman" w:hAnsi="Times New Roman" w:cs="Times New Roman"/>
          <w:sz w:val="24"/>
          <w:szCs w:val="24"/>
        </w:rPr>
        <w:t>/22-02/1</w:t>
      </w:r>
    </w:p>
    <w:p w14:paraId="0326C0E7" w14:textId="0E810B0D" w:rsidR="00164082" w:rsidRDefault="00164082" w:rsidP="00164082">
      <w:pPr>
        <w:spacing w:after="0"/>
        <w:rPr>
          <w:rFonts w:ascii="Times New Roman" w:hAnsi="Times New Roman" w:cs="Times New Roman"/>
          <w:sz w:val="24"/>
          <w:szCs w:val="24"/>
        </w:rPr>
      </w:pPr>
      <w:r>
        <w:rPr>
          <w:rFonts w:ascii="Times New Roman" w:hAnsi="Times New Roman" w:cs="Times New Roman"/>
          <w:sz w:val="24"/>
          <w:szCs w:val="24"/>
        </w:rPr>
        <w:t>URBROJ: 2137-15-22-1</w:t>
      </w:r>
    </w:p>
    <w:p w14:paraId="5587EC7D" w14:textId="39A1C7F6" w:rsidR="00164082" w:rsidRPr="003A43B7" w:rsidRDefault="00164082" w:rsidP="00164082">
      <w:pPr>
        <w:spacing w:after="0"/>
        <w:rPr>
          <w:rFonts w:ascii="Times New Roman" w:hAnsi="Times New Roman" w:cs="Times New Roman"/>
          <w:sz w:val="24"/>
          <w:szCs w:val="24"/>
        </w:rPr>
      </w:pPr>
      <w:r>
        <w:rPr>
          <w:rFonts w:ascii="Times New Roman" w:hAnsi="Times New Roman" w:cs="Times New Roman"/>
          <w:sz w:val="24"/>
          <w:szCs w:val="24"/>
        </w:rPr>
        <w:t>Ferdinandovac, 14. siječnja 2022.</w:t>
      </w:r>
      <w:bookmarkStart w:id="0" w:name="_GoBack"/>
      <w:bookmarkEnd w:id="0"/>
    </w:p>
    <w:sectPr w:rsidR="00164082" w:rsidRPr="003A43B7" w:rsidSect="006A579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A789B" w14:textId="77777777" w:rsidR="00CA5E7B" w:rsidRDefault="00CA5E7B" w:rsidP="002342F3">
      <w:pPr>
        <w:spacing w:after="0" w:line="240" w:lineRule="auto"/>
      </w:pPr>
      <w:r>
        <w:separator/>
      </w:r>
    </w:p>
  </w:endnote>
  <w:endnote w:type="continuationSeparator" w:id="0">
    <w:p w14:paraId="346AC676" w14:textId="77777777" w:rsidR="00CA5E7B" w:rsidRDefault="00CA5E7B" w:rsidP="0023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45522"/>
      <w:docPartObj>
        <w:docPartGallery w:val="Page Numbers (Bottom of Page)"/>
        <w:docPartUnique/>
      </w:docPartObj>
    </w:sdtPr>
    <w:sdtEndPr/>
    <w:sdtContent>
      <w:p w14:paraId="73E69970" w14:textId="77777777" w:rsidR="0028158C" w:rsidRDefault="00F030D9">
        <w:pPr>
          <w:pStyle w:val="Podnoje"/>
          <w:jc w:val="right"/>
        </w:pPr>
        <w:r>
          <w:fldChar w:fldCharType="begin"/>
        </w:r>
        <w:r>
          <w:instrText xml:space="preserve"> PAGE   \* MERGEFORMAT </w:instrText>
        </w:r>
        <w:r>
          <w:fldChar w:fldCharType="separate"/>
        </w:r>
        <w:r w:rsidR="00164082">
          <w:rPr>
            <w:noProof/>
          </w:rPr>
          <w:t>1</w:t>
        </w:r>
        <w:r>
          <w:rPr>
            <w:noProof/>
          </w:rPr>
          <w:fldChar w:fldCharType="end"/>
        </w:r>
      </w:p>
    </w:sdtContent>
  </w:sdt>
  <w:p w14:paraId="70994370" w14:textId="77777777" w:rsidR="0028158C" w:rsidRDefault="0028158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F497F" w14:textId="77777777" w:rsidR="00CA5E7B" w:rsidRDefault="00CA5E7B" w:rsidP="002342F3">
      <w:pPr>
        <w:spacing w:after="0" w:line="240" w:lineRule="auto"/>
      </w:pPr>
      <w:r>
        <w:separator/>
      </w:r>
    </w:p>
  </w:footnote>
  <w:footnote w:type="continuationSeparator" w:id="0">
    <w:p w14:paraId="01BEFA3F" w14:textId="77777777" w:rsidR="00CA5E7B" w:rsidRDefault="00CA5E7B" w:rsidP="00234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7AD"/>
    <w:multiLevelType w:val="hybridMultilevel"/>
    <w:tmpl w:val="9A0E937A"/>
    <w:lvl w:ilvl="0" w:tplc="E5A0C26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2CAD3659"/>
    <w:multiLevelType w:val="hybridMultilevel"/>
    <w:tmpl w:val="58B6953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0844967"/>
    <w:multiLevelType w:val="singleLevel"/>
    <w:tmpl w:val="E8269F20"/>
    <w:lvl w:ilvl="0">
      <w:start w:val="7"/>
      <w:numFmt w:val="bullet"/>
      <w:lvlText w:val="-"/>
      <w:lvlJc w:val="left"/>
      <w:pPr>
        <w:tabs>
          <w:tab w:val="num" w:pos="1080"/>
        </w:tabs>
        <w:ind w:left="1080" w:hanging="360"/>
      </w:pPr>
      <w:rPr>
        <w:rFonts w:ascii="Times New Roman" w:hAnsi="Times New Roman" w:cs="Times New Roman" w:hint="default"/>
        <w:b w:val="0"/>
        <w:bCs w:val="0"/>
        <w:i/>
        <w:iCs/>
      </w:rPr>
    </w:lvl>
  </w:abstractNum>
  <w:abstractNum w:abstractNumId="3">
    <w:nsid w:val="60A85E13"/>
    <w:multiLevelType w:val="hybridMultilevel"/>
    <w:tmpl w:val="D2220306"/>
    <w:lvl w:ilvl="0" w:tplc="7C16E3C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7E62208"/>
    <w:multiLevelType w:val="hybridMultilevel"/>
    <w:tmpl w:val="1B9C7084"/>
    <w:lvl w:ilvl="0" w:tplc="77E28E06">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AC"/>
    <w:rsid w:val="000332C1"/>
    <w:rsid w:val="00076A53"/>
    <w:rsid w:val="0008226F"/>
    <w:rsid w:val="000851C5"/>
    <w:rsid w:val="00087CB3"/>
    <w:rsid w:val="00090EB4"/>
    <w:rsid w:val="00097F57"/>
    <w:rsid w:val="000A4486"/>
    <w:rsid w:val="000B1D70"/>
    <w:rsid w:val="000C29C4"/>
    <w:rsid w:val="000C4FD1"/>
    <w:rsid w:val="000E3544"/>
    <w:rsid w:val="000E53F2"/>
    <w:rsid w:val="000E5975"/>
    <w:rsid w:val="000E67F3"/>
    <w:rsid w:val="00101BA7"/>
    <w:rsid w:val="00105AEF"/>
    <w:rsid w:val="001158F9"/>
    <w:rsid w:val="00127275"/>
    <w:rsid w:val="001278E4"/>
    <w:rsid w:val="0013593C"/>
    <w:rsid w:val="00140479"/>
    <w:rsid w:val="00161B57"/>
    <w:rsid w:val="00164082"/>
    <w:rsid w:val="00167FD8"/>
    <w:rsid w:val="00177E80"/>
    <w:rsid w:val="001A0F7B"/>
    <w:rsid w:val="001B3645"/>
    <w:rsid w:val="001C7E8A"/>
    <w:rsid w:val="001D4418"/>
    <w:rsid w:val="001D7768"/>
    <w:rsid w:val="001E50EB"/>
    <w:rsid w:val="001E559A"/>
    <w:rsid w:val="001E6781"/>
    <w:rsid w:val="001E7C4A"/>
    <w:rsid w:val="001F175B"/>
    <w:rsid w:val="001F192A"/>
    <w:rsid w:val="001F3F51"/>
    <w:rsid w:val="001F7196"/>
    <w:rsid w:val="002033F7"/>
    <w:rsid w:val="00212C10"/>
    <w:rsid w:val="00224CAB"/>
    <w:rsid w:val="00231B49"/>
    <w:rsid w:val="002342F3"/>
    <w:rsid w:val="00240EE5"/>
    <w:rsid w:val="00245F94"/>
    <w:rsid w:val="00247B07"/>
    <w:rsid w:val="002504B3"/>
    <w:rsid w:val="0025366B"/>
    <w:rsid w:val="00253E7C"/>
    <w:rsid w:val="002770A7"/>
    <w:rsid w:val="0028158C"/>
    <w:rsid w:val="00282580"/>
    <w:rsid w:val="002D1F38"/>
    <w:rsid w:val="002D431B"/>
    <w:rsid w:val="002D716B"/>
    <w:rsid w:val="002F6F83"/>
    <w:rsid w:val="00302E67"/>
    <w:rsid w:val="003106F3"/>
    <w:rsid w:val="00314F19"/>
    <w:rsid w:val="003425BD"/>
    <w:rsid w:val="00342CFE"/>
    <w:rsid w:val="00345631"/>
    <w:rsid w:val="00350452"/>
    <w:rsid w:val="00352AA6"/>
    <w:rsid w:val="00355C0D"/>
    <w:rsid w:val="00392727"/>
    <w:rsid w:val="003A33F8"/>
    <w:rsid w:val="003A43B7"/>
    <w:rsid w:val="003B4299"/>
    <w:rsid w:val="003B5FC0"/>
    <w:rsid w:val="003C4E15"/>
    <w:rsid w:val="003D2DDB"/>
    <w:rsid w:val="0042171F"/>
    <w:rsid w:val="00425DA6"/>
    <w:rsid w:val="00431960"/>
    <w:rsid w:val="00433831"/>
    <w:rsid w:val="00443D9D"/>
    <w:rsid w:val="00475D16"/>
    <w:rsid w:val="00481DAA"/>
    <w:rsid w:val="0048394E"/>
    <w:rsid w:val="004B25C3"/>
    <w:rsid w:val="004B4F42"/>
    <w:rsid w:val="004C029A"/>
    <w:rsid w:val="004D7537"/>
    <w:rsid w:val="004E5246"/>
    <w:rsid w:val="004F3EB6"/>
    <w:rsid w:val="005060C5"/>
    <w:rsid w:val="005145A4"/>
    <w:rsid w:val="00516472"/>
    <w:rsid w:val="0053087C"/>
    <w:rsid w:val="00546D6E"/>
    <w:rsid w:val="00564C85"/>
    <w:rsid w:val="0056706C"/>
    <w:rsid w:val="00571D47"/>
    <w:rsid w:val="005836EE"/>
    <w:rsid w:val="00586F82"/>
    <w:rsid w:val="00597347"/>
    <w:rsid w:val="005C1A9F"/>
    <w:rsid w:val="005D4776"/>
    <w:rsid w:val="005D6175"/>
    <w:rsid w:val="005E4A45"/>
    <w:rsid w:val="0060382B"/>
    <w:rsid w:val="00611129"/>
    <w:rsid w:val="006123FB"/>
    <w:rsid w:val="00616042"/>
    <w:rsid w:val="006242B0"/>
    <w:rsid w:val="0062678E"/>
    <w:rsid w:val="00632257"/>
    <w:rsid w:val="006378CE"/>
    <w:rsid w:val="00653BEB"/>
    <w:rsid w:val="00666DFB"/>
    <w:rsid w:val="00672EF5"/>
    <w:rsid w:val="00684022"/>
    <w:rsid w:val="00687D54"/>
    <w:rsid w:val="006A5796"/>
    <w:rsid w:val="006D1C98"/>
    <w:rsid w:val="006D23FB"/>
    <w:rsid w:val="006D7A52"/>
    <w:rsid w:val="006F1CE1"/>
    <w:rsid w:val="00701601"/>
    <w:rsid w:val="00727C57"/>
    <w:rsid w:val="00731B92"/>
    <w:rsid w:val="00752D46"/>
    <w:rsid w:val="00753AD1"/>
    <w:rsid w:val="0075467E"/>
    <w:rsid w:val="00761955"/>
    <w:rsid w:val="00763721"/>
    <w:rsid w:val="00767309"/>
    <w:rsid w:val="00770BF2"/>
    <w:rsid w:val="0078113B"/>
    <w:rsid w:val="007836FA"/>
    <w:rsid w:val="00787EA1"/>
    <w:rsid w:val="007939CE"/>
    <w:rsid w:val="00797B6B"/>
    <w:rsid w:val="007A49EE"/>
    <w:rsid w:val="007A667D"/>
    <w:rsid w:val="007C0748"/>
    <w:rsid w:val="007C26D8"/>
    <w:rsid w:val="007E2C70"/>
    <w:rsid w:val="007F16A4"/>
    <w:rsid w:val="0080463F"/>
    <w:rsid w:val="00816B8B"/>
    <w:rsid w:val="00866D7E"/>
    <w:rsid w:val="008754F6"/>
    <w:rsid w:val="008937D3"/>
    <w:rsid w:val="008A38FC"/>
    <w:rsid w:val="008C1965"/>
    <w:rsid w:val="008D0FA1"/>
    <w:rsid w:val="008F05FE"/>
    <w:rsid w:val="008F19F7"/>
    <w:rsid w:val="008F6EFF"/>
    <w:rsid w:val="00922107"/>
    <w:rsid w:val="009479A2"/>
    <w:rsid w:val="00956B36"/>
    <w:rsid w:val="00966F15"/>
    <w:rsid w:val="00970F38"/>
    <w:rsid w:val="0097422A"/>
    <w:rsid w:val="009B5DC2"/>
    <w:rsid w:val="009B676D"/>
    <w:rsid w:val="009C2A30"/>
    <w:rsid w:val="009C70FD"/>
    <w:rsid w:val="009E7B7D"/>
    <w:rsid w:val="009F4C17"/>
    <w:rsid w:val="00A0519D"/>
    <w:rsid w:val="00A10189"/>
    <w:rsid w:val="00A22287"/>
    <w:rsid w:val="00A22F05"/>
    <w:rsid w:val="00A238A2"/>
    <w:rsid w:val="00A27B5C"/>
    <w:rsid w:val="00A32D7A"/>
    <w:rsid w:val="00A367EF"/>
    <w:rsid w:val="00A43F9E"/>
    <w:rsid w:val="00A4600D"/>
    <w:rsid w:val="00A54470"/>
    <w:rsid w:val="00A64EF1"/>
    <w:rsid w:val="00A718F6"/>
    <w:rsid w:val="00A73B51"/>
    <w:rsid w:val="00A879B7"/>
    <w:rsid w:val="00A93C3A"/>
    <w:rsid w:val="00AA54ED"/>
    <w:rsid w:val="00AD3F24"/>
    <w:rsid w:val="00AD7962"/>
    <w:rsid w:val="00B0020D"/>
    <w:rsid w:val="00B157C0"/>
    <w:rsid w:val="00B2164A"/>
    <w:rsid w:val="00B24BBD"/>
    <w:rsid w:val="00B4007F"/>
    <w:rsid w:val="00B40578"/>
    <w:rsid w:val="00B426D2"/>
    <w:rsid w:val="00B76FE9"/>
    <w:rsid w:val="00B864AC"/>
    <w:rsid w:val="00B9057F"/>
    <w:rsid w:val="00B91D79"/>
    <w:rsid w:val="00BA2127"/>
    <w:rsid w:val="00BB5636"/>
    <w:rsid w:val="00BF0D75"/>
    <w:rsid w:val="00C06628"/>
    <w:rsid w:val="00C319D3"/>
    <w:rsid w:val="00C53A91"/>
    <w:rsid w:val="00C63EEA"/>
    <w:rsid w:val="00C7624D"/>
    <w:rsid w:val="00C84484"/>
    <w:rsid w:val="00C86CE8"/>
    <w:rsid w:val="00C937BA"/>
    <w:rsid w:val="00C9499F"/>
    <w:rsid w:val="00C96F5D"/>
    <w:rsid w:val="00CA0CBF"/>
    <w:rsid w:val="00CA5E7B"/>
    <w:rsid w:val="00CB5A94"/>
    <w:rsid w:val="00CB65B5"/>
    <w:rsid w:val="00CC1427"/>
    <w:rsid w:val="00CC145B"/>
    <w:rsid w:val="00D1135B"/>
    <w:rsid w:val="00D15435"/>
    <w:rsid w:val="00D2245E"/>
    <w:rsid w:val="00D224F8"/>
    <w:rsid w:val="00D324A5"/>
    <w:rsid w:val="00D35DF3"/>
    <w:rsid w:val="00D457A8"/>
    <w:rsid w:val="00D55840"/>
    <w:rsid w:val="00D632F9"/>
    <w:rsid w:val="00D7786D"/>
    <w:rsid w:val="00D81486"/>
    <w:rsid w:val="00D8613B"/>
    <w:rsid w:val="00D95142"/>
    <w:rsid w:val="00DA5ED1"/>
    <w:rsid w:val="00DB44FD"/>
    <w:rsid w:val="00DC5E21"/>
    <w:rsid w:val="00DD2EB6"/>
    <w:rsid w:val="00DE3C70"/>
    <w:rsid w:val="00DE7511"/>
    <w:rsid w:val="00E17EE2"/>
    <w:rsid w:val="00E21C53"/>
    <w:rsid w:val="00E241B6"/>
    <w:rsid w:val="00E3139A"/>
    <w:rsid w:val="00E42418"/>
    <w:rsid w:val="00E444C6"/>
    <w:rsid w:val="00E50982"/>
    <w:rsid w:val="00E75365"/>
    <w:rsid w:val="00E90A25"/>
    <w:rsid w:val="00E96288"/>
    <w:rsid w:val="00EC40DD"/>
    <w:rsid w:val="00ED7CB4"/>
    <w:rsid w:val="00EE0989"/>
    <w:rsid w:val="00EF5D5D"/>
    <w:rsid w:val="00F030D9"/>
    <w:rsid w:val="00F074AE"/>
    <w:rsid w:val="00F36218"/>
    <w:rsid w:val="00F36372"/>
    <w:rsid w:val="00F3739A"/>
    <w:rsid w:val="00F50902"/>
    <w:rsid w:val="00F62C90"/>
    <w:rsid w:val="00F95448"/>
    <w:rsid w:val="00FA1726"/>
    <w:rsid w:val="00FC2A78"/>
    <w:rsid w:val="00FD247B"/>
    <w:rsid w:val="00FD6799"/>
    <w:rsid w:val="00FE1DC9"/>
    <w:rsid w:val="00FE4E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86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eza">
    <w:name w:val="Hyperlink"/>
    <w:basedOn w:val="Zadanifontodlomka"/>
    <w:uiPriority w:val="99"/>
    <w:unhideWhenUsed/>
    <w:rsid w:val="008F19F7"/>
    <w:rPr>
      <w:color w:val="0000FF" w:themeColor="hyperlink"/>
      <w:u w:val="single"/>
    </w:rPr>
  </w:style>
  <w:style w:type="paragraph" w:styleId="StandardWeb">
    <w:name w:val="Normal (Web)"/>
    <w:basedOn w:val="Normal"/>
    <w:uiPriority w:val="99"/>
    <w:unhideWhenUsed/>
    <w:rsid w:val="00731B92"/>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Naglaeno">
    <w:name w:val="Strong"/>
    <w:basedOn w:val="Zadanifontodlomka"/>
    <w:uiPriority w:val="22"/>
    <w:qFormat/>
    <w:rsid w:val="00731B92"/>
    <w:rPr>
      <w:b/>
      <w:bCs/>
    </w:rPr>
  </w:style>
  <w:style w:type="paragraph" w:styleId="Tijeloteksta">
    <w:name w:val="Body Text"/>
    <w:basedOn w:val="Normal"/>
    <w:link w:val="TijelotekstaChar"/>
    <w:uiPriority w:val="99"/>
    <w:rsid w:val="00E3139A"/>
    <w:pPr>
      <w:spacing w:after="0" w:line="240" w:lineRule="auto"/>
      <w:jc w:val="both"/>
    </w:pPr>
    <w:rPr>
      <w:rFonts w:ascii="Times New Roman" w:eastAsia="Times New Roman" w:hAnsi="Times New Roman" w:cs="Times New Roman"/>
      <w:sz w:val="24"/>
      <w:szCs w:val="24"/>
      <w:lang w:val="en-GB"/>
    </w:rPr>
  </w:style>
  <w:style w:type="character" w:customStyle="1" w:styleId="TijelotekstaChar">
    <w:name w:val="Tijelo teksta Char"/>
    <w:basedOn w:val="Zadanifontodlomka"/>
    <w:link w:val="Tijeloteksta"/>
    <w:uiPriority w:val="99"/>
    <w:rsid w:val="00E3139A"/>
    <w:rPr>
      <w:rFonts w:ascii="Times New Roman" w:eastAsia="Times New Roman" w:hAnsi="Times New Roman" w:cs="Times New Roman"/>
      <w:sz w:val="24"/>
      <w:szCs w:val="24"/>
      <w:lang w:val="en-GB"/>
    </w:rPr>
  </w:style>
  <w:style w:type="paragraph" w:styleId="Zaglavlje">
    <w:name w:val="header"/>
    <w:basedOn w:val="Normal"/>
    <w:link w:val="ZaglavljeChar"/>
    <w:uiPriority w:val="99"/>
    <w:semiHidden/>
    <w:unhideWhenUsed/>
    <w:rsid w:val="002342F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342F3"/>
  </w:style>
  <w:style w:type="paragraph" w:styleId="Podnoje">
    <w:name w:val="footer"/>
    <w:basedOn w:val="Normal"/>
    <w:link w:val="PodnojeChar"/>
    <w:uiPriority w:val="99"/>
    <w:unhideWhenUsed/>
    <w:rsid w:val="002342F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342F3"/>
  </w:style>
  <w:style w:type="paragraph" w:styleId="Tekstkomentara">
    <w:name w:val="annotation text"/>
    <w:basedOn w:val="Normal"/>
    <w:link w:val="TekstkomentaraChar"/>
    <w:semiHidden/>
    <w:rsid w:val="002D431B"/>
    <w:pPr>
      <w:spacing w:after="0" w:line="240" w:lineRule="auto"/>
    </w:pPr>
    <w:rPr>
      <w:rFonts w:ascii="Times New Roman" w:eastAsia="Times New Roman" w:hAnsi="Times New Roman" w:cs="Times New Roman"/>
      <w:noProof/>
      <w:sz w:val="20"/>
      <w:szCs w:val="20"/>
    </w:rPr>
  </w:style>
  <w:style w:type="character" w:customStyle="1" w:styleId="TekstkomentaraChar">
    <w:name w:val="Tekst komentara Char"/>
    <w:basedOn w:val="Zadanifontodlomka"/>
    <w:link w:val="Tekstkomentara"/>
    <w:semiHidden/>
    <w:rsid w:val="002D431B"/>
    <w:rPr>
      <w:rFonts w:ascii="Times New Roman" w:eastAsia="Times New Roman" w:hAnsi="Times New Roman" w:cs="Times New Roman"/>
      <w:noProof/>
      <w:sz w:val="20"/>
      <w:szCs w:val="20"/>
    </w:rPr>
  </w:style>
  <w:style w:type="paragraph" w:styleId="Tekstbalonia">
    <w:name w:val="Balloon Text"/>
    <w:basedOn w:val="Normal"/>
    <w:link w:val="TekstbaloniaChar"/>
    <w:uiPriority w:val="99"/>
    <w:semiHidden/>
    <w:unhideWhenUsed/>
    <w:rsid w:val="00752D4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52D46"/>
    <w:rPr>
      <w:rFonts w:ascii="Segoe UI" w:hAnsi="Segoe UI" w:cs="Segoe UI"/>
      <w:sz w:val="18"/>
      <w:szCs w:val="18"/>
    </w:rPr>
  </w:style>
  <w:style w:type="paragraph" w:styleId="Odlomakpopisa">
    <w:name w:val="List Paragraph"/>
    <w:basedOn w:val="Normal"/>
    <w:uiPriority w:val="34"/>
    <w:qFormat/>
    <w:rsid w:val="00C9499F"/>
    <w:pPr>
      <w:ind w:left="720"/>
      <w:contextualSpacing/>
    </w:pPr>
  </w:style>
  <w:style w:type="character" w:customStyle="1" w:styleId="UnresolvedMention">
    <w:name w:val="Unresolved Mention"/>
    <w:basedOn w:val="Zadanifontodlomka"/>
    <w:uiPriority w:val="99"/>
    <w:semiHidden/>
    <w:unhideWhenUsed/>
    <w:rsid w:val="00727C57"/>
    <w:rPr>
      <w:color w:val="605E5C"/>
      <w:shd w:val="clear" w:color="auto" w:fill="E1DFDD"/>
    </w:rPr>
  </w:style>
  <w:style w:type="paragraph" w:customStyle="1" w:styleId="box454532">
    <w:name w:val="box_454532"/>
    <w:basedOn w:val="Normal"/>
    <w:rsid w:val="00FD24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864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eza">
    <w:name w:val="Hyperlink"/>
    <w:basedOn w:val="Zadanifontodlomka"/>
    <w:uiPriority w:val="99"/>
    <w:unhideWhenUsed/>
    <w:rsid w:val="008F19F7"/>
    <w:rPr>
      <w:color w:val="0000FF" w:themeColor="hyperlink"/>
      <w:u w:val="single"/>
    </w:rPr>
  </w:style>
  <w:style w:type="paragraph" w:styleId="StandardWeb">
    <w:name w:val="Normal (Web)"/>
    <w:basedOn w:val="Normal"/>
    <w:uiPriority w:val="99"/>
    <w:unhideWhenUsed/>
    <w:rsid w:val="00731B92"/>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Naglaeno">
    <w:name w:val="Strong"/>
    <w:basedOn w:val="Zadanifontodlomka"/>
    <w:uiPriority w:val="22"/>
    <w:qFormat/>
    <w:rsid w:val="00731B92"/>
    <w:rPr>
      <w:b/>
      <w:bCs/>
    </w:rPr>
  </w:style>
  <w:style w:type="paragraph" w:styleId="Tijeloteksta">
    <w:name w:val="Body Text"/>
    <w:basedOn w:val="Normal"/>
    <w:link w:val="TijelotekstaChar"/>
    <w:uiPriority w:val="99"/>
    <w:rsid w:val="00E3139A"/>
    <w:pPr>
      <w:spacing w:after="0" w:line="240" w:lineRule="auto"/>
      <w:jc w:val="both"/>
    </w:pPr>
    <w:rPr>
      <w:rFonts w:ascii="Times New Roman" w:eastAsia="Times New Roman" w:hAnsi="Times New Roman" w:cs="Times New Roman"/>
      <w:sz w:val="24"/>
      <w:szCs w:val="24"/>
      <w:lang w:val="en-GB"/>
    </w:rPr>
  </w:style>
  <w:style w:type="character" w:customStyle="1" w:styleId="TijelotekstaChar">
    <w:name w:val="Tijelo teksta Char"/>
    <w:basedOn w:val="Zadanifontodlomka"/>
    <w:link w:val="Tijeloteksta"/>
    <w:uiPriority w:val="99"/>
    <w:rsid w:val="00E3139A"/>
    <w:rPr>
      <w:rFonts w:ascii="Times New Roman" w:eastAsia="Times New Roman" w:hAnsi="Times New Roman" w:cs="Times New Roman"/>
      <w:sz w:val="24"/>
      <w:szCs w:val="24"/>
      <w:lang w:val="en-GB"/>
    </w:rPr>
  </w:style>
  <w:style w:type="paragraph" w:styleId="Zaglavlje">
    <w:name w:val="header"/>
    <w:basedOn w:val="Normal"/>
    <w:link w:val="ZaglavljeChar"/>
    <w:uiPriority w:val="99"/>
    <w:semiHidden/>
    <w:unhideWhenUsed/>
    <w:rsid w:val="002342F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342F3"/>
  </w:style>
  <w:style w:type="paragraph" w:styleId="Podnoje">
    <w:name w:val="footer"/>
    <w:basedOn w:val="Normal"/>
    <w:link w:val="PodnojeChar"/>
    <w:uiPriority w:val="99"/>
    <w:unhideWhenUsed/>
    <w:rsid w:val="002342F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342F3"/>
  </w:style>
  <w:style w:type="paragraph" w:styleId="Tekstkomentara">
    <w:name w:val="annotation text"/>
    <w:basedOn w:val="Normal"/>
    <w:link w:val="TekstkomentaraChar"/>
    <w:semiHidden/>
    <w:rsid w:val="002D431B"/>
    <w:pPr>
      <w:spacing w:after="0" w:line="240" w:lineRule="auto"/>
    </w:pPr>
    <w:rPr>
      <w:rFonts w:ascii="Times New Roman" w:eastAsia="Times New Roman" w:hAnsi="Times New Roman" w:cs="Times New Roman"/>
      <w:noProof/>
      <w:sz w:val="20"/>
      <w:szCs w:val="20"/>
    </w:rPr>
  </w:style>
  <w:style w:type="character" w:customStyle="1" w:styleId="TekstkomentaraChar">
    <w:name w:val="Tekst komentara Char"/>
    <w:basedOn w:val="Zadanifontodlomka"/>
    <w:link w:val="Tekstkomentara"/>
    <w:semiHidden/>
    <w:rsid w:val="002D431B"/>
    <w:rPr>
      <w:rFonts w:ascii="Times New Roman" w:eastAsia="Times New Roman" w:hAnsi="Times New Roman" w:cs="Times New Roman"/>
      <w:noProof/>
      <w:sz w:val="20"/>
      <w:szCs w:val="20"/>
    </w:rPr>
  </w:style>
  <w:style w:type="paragraph" w:styleId="Tekstbalonia">
    <w:name w:val="Balloon Text"/>
    <w:basedOn w:val="Normal"/>
    <w:link w:val="TekstbaloniaChar"/>
    <w:uiPriority w:val="99"/>
    <w:semiHidden/>
    <w:unhideWhenUsed/>
    <w:rsid w:val="00752D4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52D46"/>
    <w:rPr>
      <w:rFonts w:ascii="Segoe UI" w:hAnsi="Segoe UI" w:cs="Segoe UI"/>
      <w:sz w:val="18"/>
      <w:szCs w:val="18"/>
    </w:rPr>
  </w:style>
  <w:style w:type="paragraph" w:styleId="Odlomakpopisa">
    <w:name w:val="List Paragraph"/>
    <w:basedOn w:val="Normal"/>
    <w:uiPriority w:val="34"/>
    <w:qFormat/>
    <w:rsid w:val="00C9499F"/>
    <w:pPr>
      <w:ind w:left="720"/>
      <w:contextualSpacing/>
    </w:pPr>
  </w:style>
  <w:style w:type="character" w:customStyle="1" w:styleId="UnresolvedMention">
    <w:name w:val="Unresolved Mention"/>
    <w:basedOn w:val="Zadanifontodlomka"/>
    <w:uiPriority w:val="99"/>
    <w:semiHidden/>
    <w:unhideWhenUsed/>
    <w:rsid w:val="00727C57"/>
    <w:rPr>
      <w:color w:val="605E5C"/>
      <w:shd w:val="clear" w:color="auto" w:fill="E1DFDD"/>
    </w:rPr>
  </w:style>
  <w:style w:type="paragraph" w:customStyle="1" w:styleId="box454532">
    <w:name w:val="box_454532"/>
    <w:basedOn w:val="Normal"/>
    <w:rsid w:val="00FD2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5554">
      <w:bodyDiv w:val="1"/>
      <w:marLeft w:val="0"/>
      <w:marRight w:val="0"/>
      <w:marTop w:val="0"/>
      <w:marBottom w:val="0"/>
      <w:divBdr>
        <w:top w:val="none" w:sz="0" w:space="0" w:color="auto"/>
        <w:left w:val="none" w:sz="0" w:space="0" w:color="auto"/>
        <w:bottom w:val="none" w:sz="0" w:space="0" w:color="auto"/>
        <w:right w:val="none" w:sz="0" w:space="0" w:color="auto"/>
      </w:divBdr>
    </w:div>
    <w:div w:id="17437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pcina.ferdinandovac1@kc.t-com.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4E13-ABEE-4DC6-A18B-10175727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861</Words>
  <Characters>4909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Helena</cp:lastModifiedBy>
  <cp:revision>6</cp:revision>
  <cp:lastPrinted>2020-12-29T13:37:00Z</cp:lastPrinted>
  <dcterms:created xsi:type="dcterms:W3CDTF">2022-02-04T08:14:00Z</dcterms:created>
  <dcterms:modified xsi:type="dcterms:W3CDTF">2022-02-04T08:33:00Z</dcterms:modified>
</cp:coreProperties>
</file>