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DB003" w14:textId="77777777" w:rsidR="002F4226" w:rsidRDefault="006F38E9" w:rsidP="006F38E9">
      <w:pPr>
        <w:rPr>
          <w:b/>
          <w:bCs/>
        </w:rPr>
      </w:pPr>
      <w:r w:rsidRPr="006F38E9">
        <w:rPr>
          <w:b/>
          <w:bCs/>
        </w:rPr>
        <w:t>POZIV KORISNICIMA INTERVENCIJA IZ STRATEŠKOG PLANA ZAJEDNIČKE POLJOPRIVREDNE POLITIKE RH 2023. – 2027.</w:t>
      </w:r>
      <w:r>
        <w:rPr>
          <w:b/>
          <w:bCs/>
        </w:rPr>
        <w:t xml:space="preserve"> NA PREDAVANJA KOJA ĆE SE ODRŽATI ZA</w:t>
      </w:r>
      <w:r w:rsidR="008C5647">
        <w:rPr>
          <w:b/>
          <w:bCs/>
        </w:rPr>
        <w:t xml:space="preserve"> POLJOPRIVREDNIKE IZ OPĆINE FERDINANDOVAC</w:t>
      </w:r>
    </w:p>
    <w:p w14:paraId="21DCC8A3" w14:textId="1B262E2C" w:rsidR="006F38E9" w:rsidRDefault="00AB33D7" w:rsidP="006F38E9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na adresi </w:t>
      </w:r>
      <w:r w:rsidRPr="00AB33D7">
        <w:rPr>
          <w:b/>
          <w:bCs/>
        </w:rPr>
        <w:t>Trg slobode 29, Ferdinandovac</w:t>
      </w:r>
      <w:r w:rsidR="00015927">
        <w:rPr>
          <w:b/>
          <w:bCs/>
        </w:rPr>
        <w:t xml:space="preserve"> </w:t>
      </w:r>
      <w:r w:rsidR="00015927" w:rsidRPr="00015927">
        <w:rPr>
          <w:b/>
          <w:bCs/>
        </w:rPr>
        <w:t>Društveni dom Ferdinandovac (mala dvorana)</w:t>
      </w:r>
      <w:r w:rsidR="006F38E9">
        <w:rPr>
          <w:b/>
          <w:bCs/>
        </w:rPr>
        <w:t>:</w:t>
      </w:r>
    </w:p>
    <w:p w14:paraId="3C3DD0A3" w14:textId="253AA47C" w:rsidR="006F38E9" w:rsidRDefault="0036516F" w:rsidP="006F38E9">
      <w:pPr>
        <w:rPr>
          <w:b/>
          <w:bCs/>
        </w:rPr>
      </w:pPr>
      <w:r>
        <w:rPr>
          <w:b/>
          <w:bCs/>
        </w:rPr>
        <w:t>11</w:t>
      </w:r>
      <w:r w:rsidR="006F38E9" w:rsidRPr="006F38E9">
        <w:rPr>
          <w:b/>
          <w:bCs/>
        </w:rPr>
        <w:t>.</w:t>
      </w:r>
      <w:r>
        <w:rPr>
          <w:b/>
          <w:bCs/>
        </w:rPr>
        <w:t xml:space="preserve"> 10. </w:t>
      </w:r>
      <w:r w:rsidR="006F38E9" w:rsidRPr="006F38E9">
        <w:rPr>
          <w:b/>
          <w:bCs/>
        </w:rPr>
        <w:t>2023</w:t>
      </w:r>
      <w:r w:rsidR="006F38E9">
        <w:rPr>
          <w:b/>
          <w:bCs/>
        </w:rPr>
        <w:t>. (srijeda)</w:t>
      </w:r>
      <w:r w:rsidR="006F38E9" w:rsidRPr="006F38E9">
        <w:t xml:space="preserve"> </w:t>
      </w:r>
      <w:r w:rsidR="006F38E9" w:rsidRPr="006F38E9">
        <w:rPr>
          <w:b/>
          <w:bCs/>
        </w:rPr>
        <w:t xml:space="preserve"> tečaj za korisnike Intervencija</w:t>
      </w:r>
      <w:r w:rsidR="006F38E9">
        <w:rPr>
          <w:b/>
          <w:bCs/>
        </w:rPr>
        <w:t xml:space="preserve"> </w:t>
      </w:r>
      <w:r w:rsidR="006F38E9" w:rsidRPr="006F38E9">
        <w:rPr>
          <w:b/>
          <w:bCs/>
        </w:rPr>
        <w:t>Intervencija 78.01. - EKO SHEME + PROIZVODNO VEZANA PLAĆANJA (biljna proizvodnja) 2023. - 78.01. - A</w:t>
      </w:r>
    </w:p>
    <w:p w14:paraId="5222ADFF" w14:textId="1779F1CC" w:rsidR="006F38E9" w:rsidRDefault="006F38E9" w:rsidP="006F38E9">
      <w:pPr>
        <w:rPr>
          <w:b/>
          <w:bCs/>
        </w:rPr>
      </w:pPr>
      <w:r>
        <w:rPr>
          <w:b/>
          <w:bCs/>
        </w:rPr>
        <w:t xml:space="preserve">i </w:t>
      </w:r>
    </w:p>
    <w:p w14:paraId="1E7DAA51" w14:textId="7CECD949" w:rsidR="006F38E9" w:rsidRDefault="0036516F" w:rsidP="006F38E9">
      <w:pPr>
        <w:rPr>
          <w:b/>
          <w:bCs/>
        </w:rPr>
      </w:pPr>
      <w:r>
        <w:rPr>
          <w:b/>
          <w:bCs/>
        </w:rPr>
        <w:t>12</w:t>
      </w:r>
      <w:r w:rsidR="006F38E9" w:rsidRPr="006F38E9">
        <w:rPr>
          <w:b/>
          <w:bCs/>
        </w:rPr>
        <w:t>.</w:t>
      </w:r>
      <w:r>
        <w:rPr>
          <w:b/>
          <w:bCs/>
        </w:rPr>
        <w:t xml:space="preserve"> </w:t>
      </w:r>
      <w:r w:rsidR="006F38E9" w:rsidRPr="006F38E9">
        <w:rPr>
          <w:b/>
          <w:bCs/>
        </w:rPr>
        <w:t>1</w:t>
      </w:r>
      <w:r>
        <w:rPr>
          <w:b/>
          <w:bCs/>
        </w:rPr>
        <w:t>0</w:t>
      </w:r>
      <w:r w:rsidR="006F38E9" w:rsidRPr="006F38E9">
        <w:rPr>
          <w:b/>
          <w:bCs/>
        </w:rPr>
        <w:t>.</w:t>
      </w:r>
      <w:r>
        <w:rPr>
          <w:b/>
          <w:bCs/>
        </w:rPr>
        <w:t xml:space="preserve"> </w:t>
      </w:r>
      <w:r w:rsidR="006F38E9" w:rsidRPr="006F38E9">
        <w:rPr>
          <w:b/>
          <w:bCs/>
        </w:rPr>
        <w:t>2023.</w:t>
      </w:r>
      <w:r w:rsidR="006F38E9">
        <w:rPr>
          <w:b/>
          <w:bCs/>
        </w:rPr>
        <w:t xml:space="preserve"> (četvrtak) tečaj za korisnike </w:t>
      </w:r>
      <w:r w:rsidR="006F38E9" w:rsidRPr="006F38E9">
        <w:rPr>
          <w:b/>
          <w:bCs/>
        </w:rPr>
        <w:t>Intervencij</w:t>
      </w:r>
      <w:r w:rsidR="006F38E9">
        <w:rPr>
          <w:b/>
          <w:bCs/>
        </w:rPr>
        <w:t xml:space="preserve">a </w:t>
      </w:r>
      <w:r w:rsidR="006F38E9" w:rsidRPr="006F38E9">
        <w:rPr>
          <w:b/>
          <w:bCs/>
        </w:rPr>
        <w:t xml:space="preserve">78.01. - PROIZVODNO VEZANA PLAĆANJA (stočarska proizvodnja) + IAKS mjere (stočarska proizvodnja) 2023. - 78.01. </w:t>
      </w:r>
      <w:r w:rsidR="006F38E9">
        <w:rPr>
          <w:b/>
          <w:bCs/>
        </w:rPr>
        <w:t>–</w:t>
      </w:r>
      <w:r w:rsidR="006F38E9" w:rsidRPr="006F38E9">
        <w:rPr>
          <w:b/>
          <w:bCs/>
        </w:rPr>
        <w:t xml:space="preserve"> C</w:t>
      </w:r>
    </w:p>
    <w:p w14:paraId="028E42D3" w14:textId="4AFFE1F8" w:rsidR="006F38E9" w:rsidRDefault="006F38E9" w:rsidP="006F38E9">
      <w:pPr>
        <w:rPr>
          <w:b/>
          <w:bCs/>
        </w:rPr>
      </w:pPr>
      <w:r>
        <w:rPr>
          <w:b/>
          <w:bCs/>
        </w:rPr>
        <w:t xml:space="preserve">Oba datuma tečaj počinje u </w:t>
      </w:r>
      <w:r w:rsidRPr="006F38E9">
        <w:rPr>
          <w:b/>
          <w:bCs/>
        </w:rPr>
        <w:t>08:30</w:t>
      </w:r>
      <w:r>
        <w:rPr>
          <w:b/>
          <w:bCs/>
        </w:rPr>
        <w:t xml:space="preserve"> sati i traje do </w:t>
      </w:r>
      <w:r w:rsidRPr="006F38E9">
        <w:rPr>
          <w:b/>
          <w:bCs/>
        </w:rPr>
        <w:t>14:30</w:t>
      </w:r>
      <w:r>
        <w:rPr>
          <w:b/>
          <w:bCs/>
        </w:rPr>
        <w:t xml:space="preserve"> sati.</w:t>
      </w:r>
    </w:p>
    <w:p w14:paraId="14341E1A" w14:textId="0A4C1F6D" w:rsidR="006F38E9" w:rsidRDefault="006F38E9" w:rsidP="006F38E9">
      <w:pPr>
        <w:rPr>
          <w:b/>
          <w:bCs/>
        </w:rPr>
      </w:pPr>
      <w:r>
        <w:rPr>
          <w:b/>
          <w:bCs/>
        </w:rPr>
        <w:t xml:space="preserve">Ako netko nije u mogućnosti doći na navedene tečajeve u tim terminima, može odabrati tečaj koji mu odgovara, a raspored tečajeva nalazi se na mrežnoj stranici </w:t>
      </w:r>
      <w:hyperlink r:id="rId6" w:history="1">
        <w:r w:rsidRPr="00B462C1">
          <w:rPr>
            <w:rStyle w:val="Hyperlink"/>
            <w:b/>
            <w:bCs/>
          </w:rPr>
          <w:t>https://www.savjetodavna.hr/</w:t>
        </w:r>
      </w:hyperlink>
    </w:p>
    <w:p w14:paraId="2E89AA0A" w14:textId="535A0EFF" w:rsidR="006F38E9" w:rsidRDefault="006F38E9" w:rsidP="006F38E9">
      <w:pPr>
        <w:rPr>
          <w:b/>
          <w:bCs/>
        </w:rPr>
      </w:pPr>
      <w:r w:rsidRPr="006F38E9">
        <w:rPr>
          <w:b/>
          <w:bCs/>
        </w:rPr>
        <w:t>Pozivamo Vas da na mrežnoj stranici Uprave za stručnu podršku razvoju poljoprivrede www.savjetodavna.hr, pod Savjetovanja i tečajevi pratite objave održavanja tečajeva u Vašoj županiji te se prijavite za sudjelovanje na izobrazbi, uživo ili putem webinara.</w:t>
      </w:r>
    </w:p>
    <w:p w14:paraId="64463F7B" w14:textId="22B748B4" w:rsidR="006F38E9" w:rsidRPr="006F38E9" w:rsidRDefault="006F38E9" w:rsidP="006F38E9">
      <w:pPr>
        <w:rPr>
          <w:b/>
          <w:bCs/>
        </w:rPr>
      </w:pPr>
      <w:r>
        <w:rPr>
          <w:b/>
          <w:bCs/>
        </w:rPr>
        <w:t>Objašnjenje:</w:t>
      </w:r>
    </w:p>
    <w:p w14:paraId="5C1233A2" w14:textId="77777777" w:rsidR="006F38E9" w:rsidRPr="006F38E9" w:rsidRDefault="006F38E9" w:rsidP="006F38E9">
      <w:r w:rsidRPr="006F38E9">
        <w:t>Sva poljoprivredna gospodarstva koja su prilikom podnošenja Jedinstvenog zahtjeva za potporu u 2023. godini zatražili plaćanje za eko sheme, proizvodno vezana plaćanja (PVP), IAKS mjere i mlade poljoprivrednike preuzeli su obvezu pohađanja izobrazbe.</w:t>
      </w:r>
    </w:p>
    <w:p w14:paraId="4153AA8A" w14:textId="77777777" w:rsidR="006F38E9" w:rsidRPr="006F38E9" w:rsidRDefault="006F38E9" w:rsidP="006F38E9">
      <w:r w:rsidRPr="006F38E9">
        <w:t>Sukladno odredbama Pravilnika o provedbi izravne potpore poljoprivredi i IAKS mjera ruralnog razvoja za 2023. godinu (NN 25/23, 52/23 i 56/23) jedan od uvjeta za ostvarenje potpore je dokaz o završenoj izobrazbi.</w:t>
      </w:r>
    </w:p>
    <w:p w14:paraId="41C23E0F" w14:textId="77777777" w:rsidR="006F38E9" w:rsidRPr="006F38E9" w:rsidRDefault="006F38E9" w:rsidP="006F38E9">
      <w:r w:rsidRPr="006F38E9">
        <w:t>Korisnici plaćanja za eko sheme, proizvodno vezana plaćanja (PVP) i IAKS mjere obvezni su svake godine završiti izobrazbu ili koristiti individualno savjetovanje ili sudjelovati u demonstracijskoj aktivnosti u trajanju od najmanje 6 sati.</w:t>
      </w:r>
    </w:p>
    <w:p w14:paraId="53D39BB1" w14:textId="77777777" w:rsidR="006F38E9" w:rsidRPr="006F38E9" w:rsidRDefault="006F38E9" w:rsidP="006F38E9">
      <w:r w:rsidRPr="006F38E9">
        <w:t>Izobrazbe, individualna savjetovanja i demonstracijske aktivnosti koje obavljaju javni i privatni savjetnici za korisnike su besplatne.</w:t>
      </w:r>
    </w:p>
    <w:p w14:paraId="7808B1C2" w14:textId="77777777" w:rsidR="006F38E9" w:rsidRPr="006F38E9" w:rsidRDefault="006F38E9" w:rsidP="006F38E9">
      <w:r w:rsidRPr="006F38E9">
        <w:t>Pozivamo Vas da na mrežnoj stranici Uprave za stručnu podršku razvoju poljoprivrede </w:t>
      </w:r>
      <w:r w:rsidRPr="006F38E9">
        <w:rPr>
          <w:b/>
          <w:bCs/>
        </w:rPr>
        <w:t>www.savjetodavna.hr, </w:t>
      </w:r>
      <w:r w:rsidRPr="006F38E9">
        <w:t>pod </w:t>
      </w:r>
      <w:hyperlink r:id="rId7" w:history="1">
        <w:r w:rsidRPr="006F38E9">
          <w:rPr>
            <w:rStyle w:val="Hyperlink"/>
            <w:b/>
            <w:bCs/>
          </w:rPr>
          <w:t>Savjetovanja i tečajevi</w:t>
        </w:r>
      </w:hyperlink>
      <w:r w:rsidRPr="006F38E9">
        <w:t> pratite objave održavanja tečajeva u Vašoj županiji te se prijavite za sudjelovanje na izobrazbi, uživo ili putem webinara.</w:t>
      </w:r>
    </w:p>
    <w:p w14:paraId="0098653A" w14:textId="77777777" w:rsidR="006F38E9" w:rsidRPr="006F38E9" w:rsidRDefault="006F38E9" w:rsidP="006F38E9">
      <w:r w:rsidRPr="006F38E9">
        <w:t>Ovdje se nalazi naziv tečaja i pripadajuć popis intervencija za koje se navedeni tečaj priznaje:</w:t>
      </w:r>
    </w:p>
    <w:p w14:paraId="71701E63" w14:textId="77777777" w:rsidR="006F38E9" w:rsidRPr="006F38E9" w:rsidRDefault="006F38E9" w:rsidP="006F38E9">
      <w:r w:rsidRPr="006F38E9">
        <w:rPr>
          <w:b/>
          <w:bCs/>
        </w:rPr>
        <w:t> 1.  </w:t>
      </w:r>
      <w:r w:rsidRPr="006F38E9">
        <w:rPr>
          <w:b/>
          <w:bCs/>
          <w:u w:val="single"/>
        </w:rPr>
        <w:t>PROIZVODNO VEZANA PLAĆANJA (stočarska proizvodnja) + IAKS mjere (stočarska proizvodnja) 2023.</w:t>
      </w:r>
      <w:r w:rsidRPr="006F38E9">
        <w:rPr>
          <w:b/>
          <w:bCs/>
        </w:rPr>
        <w:t> – </w:t>
      </w:r>
      <w:r w:rsidRPr="006F38E9">
        <w:t>(oznaka 78.01. – C)</w:t>
      </w:r>
    </w:p>
    <w:p w14:paraId="754A9E45" w14:textId="77777777" w:rsidR="006F38E9" w:rsidRPr="006F38E9" w:rsidRDefault="006F38E9" w:rsidP="006F38E9">
      <w:r w:rsidRPr="006F38E9">
        <w:rPr>
          <w:u w:val="single"/>
        </w:rPr>
        <w:t>Intervencije za koje se tečaj priznaje:</w:t>
      </w:r>
    </w:p>
    <w:p w14:paraId="4AA6AE6F" w14:textId="77777777" w:rsidR="006F38E9" w:rsidRPr="006F38E9" w:rsidRDefault="006F38E9" w:rsidP="006F38E9">
      <w:pPr>
        <w:numPr>
          <w:ilvl w:val="0"/>
          <w:numId w:val="1"/>
        </w:numPr>
        <w:spacing w:after="0"/>
      </w:pPr>
      <w:r w:rsidRPr="006F38E9">
        <w:t> 32.01.01. PVP za krave u proizvodnji mlijeka</w:t>
      </w:r>
    </w:p>
    <w:p w14:paraId="777EAB6B" w14:textId="77777777" w:rsidR="006F38E9" w:rsidRPr="006F38E9" w:rsidRDefault="006F38E9" w:rsidP="006F38E9">
      <w:pPr>
        <w:numPr>
          <w:ilvl w:val="0"/>
          <w:numId w:val="1"/>
        </w:numPr>
        <w:spacing w:after="0"/>
      </w:pPr>
      <w:r w:rsidRPr="006F38E9">
        <w:t> 32.01.02. PVP za prvotelke</w:t>
      </w:r>
    </w:p>
    <w:p w14:paraId="51831291" w14:textId="77777777" w:rsidR="006F38E9" w:rsidRPr="006F38E9" w:rsidRDefault="006F38E9" w:rsidP="006F38E9">
      <w:pPr>
        <w:numPr>
          <w:ilvl w:val="0"/>
          <w:numId w:val="1"/>
        </w:numPr>
        <w:spacing w:after="0"/>
      </w:pPr>
      <w:r w:rsidRPr="006F38E9">
        <w:t> 32.02. PVP za tov junadi</w:t>
      </w:r>
    </w:p>
    <w:p w14:paraId="2C6C37B1" w14:textId="77777777" w:rsidR="006F38E9" w:rsidRPr="006F38E9" w:rsidRDefault="006F38E9" w:rsidP="006F38E9">
      <w:pPr>
        <w:numPr>
          <w:ilvl w:val="0"/>
          <w:numId w:val="1"/>
        </w:numPr>
        <w:spacing w:after="0"/>
      </w:pPr>
      <w:r w:rsidRPr="006F38E9">
        <w:t> 32.03. PVP za krave dojilje</w:t>
      </w:r>
    </w:p>
    <w:p w14:paraId="4EA1542C" w14:textId="77777777" w:rsidR="006F38E9" w:rsidRPr="006F38E9" w:rsidRDefault="006F38E9" w:rsidP="006F38E9">
      <w:pPr>
        <w:numPr>
          <w:ilvl w:val="0"/>
          <w:numId w:val="1"/>
        </w:numPr>
        <w:spacing w:after="0"/>
      </w:pPr>
      <w:r w:rsidRPr="006F38E9">
        <w:t> 32.04. PVP za ovce i koze</w:t>
      </w:r>
    </w:p>
    <w:p w14:paraId="1E26F1C8" w14:textId="77777777" w:rsidR="006F38E9" w:rsidRPr="006F38E9" w:rsidRDefault="006F38E9" w:rsidP="006F38E9">
      <w:pPr>
        <w:numPr>
          <w:ilvl w:val="0"/>
          <w:numId w:val="1"/>
        </w:numPr>
        <w:spacing w:after="0"/>
      </w:pPr>
      <w:r w:rsidRPr="006F38E9">
        <w:lastRenderedPageBreak/>
        <w:t> 70.03. Očuvanje ugroženih izvornih pasmina domaćih životinja</w:t>
      </w:r>
    </w:p>
    <w:p w14:paraId="5716384F" w14:textId="77777777" w:rsidR="006F38E9" w:rsidRPr="006F38E9" w:rsidRDefault="006F38E9" w:rsidP="006F38E9">
      <w:pPr>
        <w:numPr>
          <w:ilvl w:val="0"/>
          <w:numId w:val="1"/>
        </w:numPr>
        <w:spacing w:after="0"/>
      </w:pPr>
      <w:r w:rsidRPr="006F38E9">
        <w:t> 70.06. Dobrobit životinja</w:t>
      </w:r>
    </w:p>
    <w:p w14:paraId="0A7B0073" w14:textId="77777777" w:rsidR="006F38E9" w:rsidRPr="006F38E9" w:rsidRDefault="006F38E9" w:rsidP="006F38E9">
      <w:r w:rsidRPr="006F38E9">
        <w:t> </w:t>
      </w:r>
    </w:p>
    <w:p w14:paraId="2BCCF5C6" w14:textId="77777777" w:rsidR="006F38E9" w:rsidRPr="006F38E9" w:rsidRDefault="006F38E9" w:rsidP="006F38E9">
      <w:r w:rsidRPr="006F38E9">
        <w:rPr>
          <w:b/>
          <w:bCs/>
        </w:rPr>
        <w:t>2. </w:t>
      </w:r>
      <w:r w:rsidRPr="006F38E9">
        <w:rPr>
          <w:b/>
          <w:bCs/>
          <w:u w:val="single"/>
        </w:rPr>
        <w:t>IAKS MJERE 2023.</w:t>
      </w:r>
      <w:r w:rsidRPr="006F38E9">
        <w:rPr>
          <w:b/>
          <w:bCs/>
        </w:rPr>
        <w:t> – </w:t>
      </w:r>
      <w:r w:rsidRPr="006F38E9">
        <w:t>(oznaka 78.01. – 3)</w:t>
      </w:r>
    </w:p>
    <w:p w14:paraId="70FD7708" w14:textId="77777777" w:rsidR="006F38E9" w:rsidRPr="006F38E9" w:rsidRDefault="006F38E9" w:rsidP="006F38E9">
      <w:r w:rsidRPr="006F38E9">
        <w:rPr>
          <w:u w:val="single"/>
        </w:rPr>
        <w:t>Intervencije za koje se tečaj priznaje:</w:t>
      </w:r>
    </w:p>
    <w:p w14:paraId="46CC6066" w14:textId="77777777" w:rsidR="006F38E9" w:rsidRPr="006F38E9" w:rsidRDefault="006F38E9" w:rsidP="006F38E9">
      <w:pPr>
        <w:numPr>
          <w:ilvl w:val="0"/>
          <w:numId w:val="2"/>
        </w:numPr>
        <w:spacing w:after="0"/>
      </w:pPr>
      <w:r w:rsidRPr="006F38E9">
        <w:t>70.01.01. Korištenje feromonskih, vizualnih i hranidbenih klopki</w:t>
      </w:r>
    </w:p>
    <w:p w14:paraId="299AF183" w14:textId="77777777" w:rsidR="006F38E9" w:rsidRPr="006F38E9" w:rsidRDefault="006F38E9" w:rsidP="006F38E9">
      <w:pPr>
        <w:numPr>
          <w:ilvl w:val="0"/>
          <w:numId w:val="2"/>
        </w:numPr>
        <w:spacing w:after="0"/>
      </w:pPr>
      <w:r w:rsidRPr="006F38E9">
        <w:t>70.01.02. Metoda konfuzije štetnika u višegodišnjim nasadima</w:t>
      </w:r>
    </w:p>
    <w:p w14:paraId="382FFADE" w14:textId="77777777" w:rsidR="006F38E9" w:rsidRPr="006F38E9" w:rsidRDefault="006F38E9" w:rsidP="006F38E9">
      <w:pPr>
        <w:numPr>
          <w:ilvl w:val="0"/>
          <w:numId w:val="2"/>
        </w:numPr>
        <w:spacing w:after="0"/>
      </w:pPr>
      <w:r w:rsidRPr="006F38E9">
        <w:t>70.01.03. Mehaničko uništavanje korova unutar redova višegodišnjih nasada</w:t>
      </w:r>
    </w:p>
    <w:p w14:paraId="23B7ED0B" w14:textId="77777777" w:rsidR="006F38E9" w:rsidRPr="006F38E9" w:rsidRDefault="006F38E9" w:rsidP="006F38E9">
      <w:pPr>
        <w:numPr>
          <w:ilvl w:val="0"/>
          <w:numId w:val="2"/>
        </w:numPr>
        <w:spacing w:after="0"/>
      </w:pPr>
      <w:r w:rsidRPr="006F38E9">
        <w:t>70.02.01. Zaštita ptice kosca</w:t>
      </w:r>
    </w:p>
    <w:p w14:paraId="620D8307" w14:textId="77777777" w:rsidR="006F38E9" w:rsidRPr="006F38E9" w:rsidRDefault="006F38E9" w:rsidP="006F38E9">
      <w:pPr>
        <w:numPr>
          <w:ilvl w:val="0"/>
          <w:numId w:val="2"/>
        </w:numPr>
        <w:spacing w:after="0"/>
      </w:pPr>
      <w:r w:rsidRPr="006F38E9">
        <w:t>70.02.02. Zaštita leptira na trajnim travnjacima</w:t>
      </w:r>
    </w:p>
    <w:p w14:paraId="3B68A10C" w14:textId="77777777" w:rsidR="006F38E9" w:rsidRPr="006F38E9" w:rsidRDefault="006F38E9" w:rsidP="006F38E9">
      <w:pPr>
        <w:numPr>
          <w:ilvl w:val="0"/>
          <w:numId w:val="2"/>
        </w:numPr>
        <w:spacing w:after="0"/>
      </w:pPr>
      <w:r w:rsidRPr="006F38E9">
        <w:t>70.02.03. Uspostava poljskih traka</w:t>
      </w:r>
    </w:p>
    <w:p w14:paraId="37F72CB7" w14:textId="77777777" w:rsidR="006F38E9" w:rsidRPr="006F38E9" w:rsidRDefault="006F38E9" w:rsidP="006F38E9">
      <w:pPr>
        <w:numPr>
          <w:ilvl w:val="0"/>
          <w:numId w:val="2"/>
        </w:numPr>
        <w:spacing w:after="0"/>
      </w:pPr>
      <w:r w:rsidRPr="006F38E9">
        <w:t>70.04. Održavanje ekološkog uzgoja</w:t>
      </w:r>
    </w:p>
    <w:p w14:paraId="207B3CC7" w14:textId="77777777" w:rsidR="006F38E9" w:rsidRPr="006F38E9" w:rsidRDefault="006F38E9" w:rsidP="006F38E9">
      <w:pPr>
        <w:numPr>
          <w:ilvl w:val="0"/>
          <w:numId w:val="2"/>
        </w:numPr>
        <w:spacing w:after="0"/>
      </w:pPr>
      <w:r w:rsidRPr="006F38E9">
        <w:t>70.07.01. Očuvanje suhozida</w:t>
      </w:r>
    </w:p>
    <w:p w14:paraId="32D75F08" w14:textId="77777777" w:rsidR="006F38E9" w:rsidRPr="006F38E9" w:rsidRDefault="006F38E9" w:rsidP="006F38E9">
      <w:pPr>
        <w:numPr>
          <w:ilvl w:val="0"/>
          <w:numId w:val="2"/>
        </w:numPr>
        <w:spacing w:after="0"/>
      </w:pPr>
      <w:r w:rsidRPr="006F38E9">
        <w:t>70.07.02. Očuvanje živica</w:t>
      </w:r>
    </w:p>
    <w:p w14:paraId="0B658D5A" w14:textId="77777777" w:rsidR="006F38E9" w:rsidRPr="006F38E9" w:rsidRDefault="006F38E9" w:rsidP="006F38E9">
      <w:pPr>
        <w:numPr>
          <w:ilvl w:val="0"/>
          <w:numId w:val="2"/>
        </w:numPr>
        <w:spacing w:after="0"/>
      </w:pPr>
      <w:r w:rsidRPr="006F38E9">
        <w:t>70.08.01. Očuvanje ekstenzivnih voćnjaka</w:t>
      </w:r>
    </w:p>
    <w:p w14:paraId="51EC6832" w14:textId="77777777" w:rsidR="006F38E9" w:rsidRPr="006F38E9" w:rsidRDefault="006F38E9" w:rsidP="006F38E9">
      <w:pPr>
        <w:numPr>
          <w:ilvl w:val="0"/>
          <w:numId w:val="2"/>
        </w:numPr>
        <w:spacing w:after="0"/>
      </w:pPr>
      <w:r w:rsidRPr="006F38E9">
        <w:t>70.08.02. Očuvanje ekstenzivnih maslinika</w:t>
      </w:r>
    </w:p>
    <w:p w14:paraId="75663056" w14:textId="77777777" w:rsidR="006F38E9" w:rsidRPr="006F38E9" w:rsidRDefault="006F38E9" w:rsidP="006F38E9">
      <w:pPr>
        <w:numPr>
          <w:ilvl w:val="0"/>
          <w:numId w:val="2"/>
        </w:numPr>
        <w:spacing w:after="0"/>
      </w:pPr>
      <w:r w:rsidRPr="006F38E9">
        <w:t>70.03. Očuvanje ugroženih izvornih pasmina domaćih životinja</w:t>
      </w:r>
    </w:p>
    <w:p w14:paraId="6C593BD7" w14:textId="77777777" w:rsidR="006F38E9" w:rsidRPr="006F38E9" w:rsidRDefault="006F38E9" w:rsidP="006F38E9">
      <w:pPr>
        <w:numPr>
          <w:ilvl w:val="0"/>
          <w:numId w:val="2"/>
        </w:numPr>
        <w:spacing w:after="0"/>
      </w:pPr>
      <w:r w:rsidRPr="006F38E9">
        <w:t>70.06. Dobrobit životinja</w:t>
      </w:r>
    </w:p>
    <w:p w14:paraId="365996D3" w14:textId="77777777" w:rsidR="006F38E9" w:rsidRPr="006F38E9" w:rsidRDefault="006F38E9" w:rsidP="006F38E9">
      <w:r w:rsidRPr="006F38E9">
        <w:t> </w:t>
      </w:r>
    </w:p>
    <w:p w14:paraId="25FBEFE6" w14:textId="77777777" w:rsidR="006F38E9" w:rsidRPr="006F38E9" w:rsidRDefault="006F38E9" w:rsidP="006F38E9">
      <w:r w:rsidRPr="006F38E9">
        <w:rPr>
          <w:b/>
          <w:bCs/>
        </w:rPr>
        <w:t>3.  </w:t>
      </w:r>
      <w:r w:rsidRPr="006F38E9">
        <w:rPr>
          <w:b/>
          <w:bCs/>
          <w:u w:val="single"/>
        </w:rPr>
        <w:t>EKO SHEME + PROIZVODNO VEZANA PLAĆANJA (biljna proizvodnja) 2023.</w:t>
      </w:r>
      <w:r w:rsidRPr="006F38E9">
        <w:rPr>
          <w:b/>
          <w:bCs/>
        </w:rPr>
        <w:t> – </w:t>
      </w:r>
      <w:r w:rsidRPr="006F38E9">
        <w:t>(oznaka 78.01. – A)</w:t>
      </w:r>
    </w:p>
    <w:p w14:paraId="4D2F1CD3" w14:textId="77777777" w:rsidR="006F38E9" w:rsidRPr="006F38E9" w:rsidRDefault="006F38E9" w:rsidP="006F38E9">
      <w:r w:rsidRPr="006F38E9">
        <w:rPr>
          <w:u w:val="single"/>
        </w:rPr>
        <w:t>Intervencije za koje se tečaj priznaje:</w:t>
      </w:r>
    </w:p>
    <w:p w14:paraId="2371B56D" w14:textId="77777777" w:rsidR="006F38E9" w:rsidRPr="006F38E9" w:rsidRDefault="006F38E9" w:rsidP="006F38E9">
      <w:pPr>
        <w:numPr>
          <w:ilvl w:val="0"/>
          <w:numId w:val="3"/>
        </w:numPr>
        <w:spacing w:after="0"/>
      </w:pPr>
      <w:r w:rsidRPr="006F38E9">
        <w:t>31.01. Intenzivirana raznolikost poljoprivrednih površina</w:t>
      </w:r>
    </w:p>
    <w:p w14:paraId="5C49EA37" w14:textId="77777777" w:rsidR="006F38E9" w:rsidRPr="006F38E9" w:rsidRDefault="006F38E9" w:rsidP="006F38E9">
      <w:pPr>
        <w:numPr>
          <w:ilvl w:val="0"/>
          <w:numId w:val="3"/>
        </w:numPr>
        <w:spacing w:after="0"/>
      </w:pPr>
      <w:r w:rsidRPr="006F38E9">
        <w:t>31.03. Intenzivno održavanje ekološki značajnih površina</w:t>
      </w:r>
    </w:p>
    <w:p w14:paraId="1AAB3519" w14:textId="77777777" w:rsidR="006F38E9" w:rsidRPr="006F38E9" w:rsidRDefault="006F38E9" w:rsidP="006F38E9">
      <w:pPr>
        <w:numPr>
          <w:ilvl w:val="0"/>
          <w:numId w:val="3"/>
        </w:numPr>
        <w:spacing w:after="0"/>
      </w:pPr>
      <w:r w:rsidRPr="006F38E9">
        <w:t>31.05. Minimalni udio leguminoza od 20% unutar poljoprivrednih površina</w:t>
      </w:r>
    </w:p>
    <w:p w14:paraId="3520AFE3" w14:textId="77777777" w:rsidR="006F38E9" w:rsidRPr="006F38E9" w:rsidRDefault="006F38E9" w:rsidP="006F38E9">
      <w:pPr>
        <w:numPr>
          <w:ilvl w:val="0"/>
          <w:numId w:val="3"/>
        </w:numPr>
        <w:spacing w:after="0"/>
      </w:pPr>
      <w:r w:rsidRPr="006F38E9">
        <w:t>31.06. Konzervacijska poljoprivreda</w:t>
      </w:r>
    </w:p>
    <w:p w14:paraId="42086CF5" w14:textId="77777777" w:rsidR="006F38E9" w:rsidRPr="006F38E9" w:rsidRDefault="006F38E9" w:rsidP="006F38E9">
      <w:pPr>
        <w:numPr>
          <w:ilvl w:val="0"/>
          <w:numId w:val="3"/>
        </w:numPr>
        <w:spacing w:after="0"/>
      </w:pPr>
      <w:r w:rsidRPr="006F38E9">
        <w:t>31.07. Očuvanje travnjaka velike prirodne vrijednosti (TVPV)</w:t>
      </w:r>
    </w:p>
    <w:p w14:paraId="5848D682" w14:textId="77777777" w:rsidR="006F38E9" w:rsidRPr="006F38E9" w:rsidRDefault="006F38E9" w:rsidP="006F38E9">
      <w:pPr>
        <w:numPr>
          <w:ilvl w:val="0"/>
          <w:numId w:val="3"/>
        </w:numPr>
        <w:spacing w:after="0"/>
      </w:pPr>
      <w:r w:rsidRPr="006F38E9">
        <w:t>32.05. PVP povrće</w:t>
      </w:r>
    </w:p>
    <w:p w14:paraId="7D5A1B74" w14:textId="77777777" w:rsidR="006F38E9" w:rsidRPr="006F38E9" w:rsidRDefault="006F38E9" w:rsidP="006F38E9">
      <w:pPr>
        <w:numPr>
          <w:ilvl w:val="0"/>
          <w:numId w:val="3"/>
        </w:numPr>
        <w:spacing w:after="0"/>
      </w:pPr>
      <w:r w:rsidRPr="006F38E9">
        <w:t>32.06. PVP za voće</w:t>
      </w:r>
    </w:p>
    <w:p w14:paraId="04DC365E" w14:textId="77777777" w:rsidR="006F38E9" w:rsidRPr="006F38E9" w:rsidRDefault="006F38E9" w:rsidP="006F38E9">
      <w:pPr>
        <w:numPr>
          <w:ilvl w:val="0"/>
          <w:numId w:val="3"/>
        </w:numPr>
        <w:spacing w:after="0"/>
      </w:pPr>
      <w:r w:rsidRPr="006F38E9">
        <w:t>32.09. PVP za sjeme</w:t>
      </w:r>
    </w:p>
    <w:p w14:paraId="0F1E6621" w14:textId="77777777" w:rsidR="006F38E9" w:rsidRPr="006F38E9" w:rsidRDefault="006F38E9" w:rsidP="006F38E9">
      <w:r w:rsidRPr="006F38E9">
        <w:t> </w:t>
      </w:r>
    </w:p>
    <w:p w14:paraId="1C40B963" w14:textId="77777777" w:rsidR="006F38E9" w:rsidRPr="006F38E9" w:rsidRDefault="006F38E9" w:rsidP="006F38E9">
      <w:r w:rsidRPr="006F38E9">
        <w:rPr>
          <w:b/>
          <w:bCs/>
          <w:u w:val="single"/>
        </w:rPr>
        <w:t>4.  IZOBRAZBA MLADIH POLJOPRIVREDNIKA 2023.</w:t>
      </w:r>
      <w:r w:rsidRPr="006F38E9">
        <w:rPr>
          <w:b/>
          <w:bCs/>
        </w:rPr>
        <w:t> –</w:t>
      </w:r>
      <w:r w:rsidRPr="006F38E9">
        <w:t> (oznaka 78.01. – 4)</w:t>
      </w:r>
    </w:p>
    <w:p w14:paraId="7A14C3AF" w14:textId="77777777" w:rsidR="006F38E9" w:rsidRPr="006F38E9" w:rsidRDefault="006F38E9" w:rsidP="006F38E9">
      <w:r w:rsidRPr="006F38E9">
        <w:rPr>
          <w:u w:val="single"/>
        </w:rPr>
        <w:t>Intervencije za koje se tečaj priznaje:</w:t>
      </w:r>
    </w:p>
    <w:p w14:paraId="09A3FDAC" w14:textId="77777777" w:rsidR="006F38E9" w:rsidRPr="006F38E9" w:rsidRDefault="006F38E9" w:rsidP="00870896">
      <w:pPr>
        <w:numPr>
          <w:ilvl w:val="0"/>
          <w:numId w:val="4"/>
        </w:numPr>
        <w:spacing w:after="0"/>
      </w:pPr>
      <w:r w:rsidRPr="006F38E9">
        <w:t>30.01. Dodatna potpora dohotku za mlade poljoprivrednike</w:t>
      </w:r>
    </w:p>
    <w:p w14:paraId="734774F1" w14:textId="77777777" w:rsidR="006F38E9" w:rsidRDefault="006F38E9" w:rsidP="00870896">
      <w:pPr>
        <w:numPr>
          <w:ilvl w:val="0"/>
          <w:numId w:val="4"/>
        </w:numPr>
        <w:spacing w:after="0"/>
      </w:pPr>
      <w:r w:rsidRPr="006F38E9">
        <w:t>75.01. Uspostava mladih poljoprivrednika</w:t>
      </w:r>
    </w:p>
    <w:p w14:paraId="0FB59800" w14:textId="77777777" w:rsidR="006F38E9" w:rsidRDefault="006F38E9" w:rsidP="006F38E9"/>
    <w:p w14:paraId="222B6133" w14:textId="70030004" w:rsidR="006F38E9" w:rsidRPr="006F38E9" w:rsidRDefault="006F38E9" w:rsidP="006F38E9">
      <w:r w:rsidRPr="006F38E9">
        <w:t>Nepoštivanje obveza propisanih za korisnike pojedinih intervencija dovodi do primjene administrativnih kazni od strane Agencije za plaćanja u poljoprivredi, ribarstvu i ruralnom razvoju.</w:t>
      </w:r>
    </w:p>
    <w:p w14:paraId="6AC9185D" w14:textId="77777777" w:rsidR="000A5A16" w:rsidRDefault="000A5A16"/>
    <w:sectPr w:rsidR="000A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CCA"/>
    <w:multiLevelType w:val="multilevel"/>
    <w:tmpl w:val="14C0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609B2"/>
    <w:multiLevelType w:val="multilevel"/>
    <w:tmpl w:val="2EF4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660C2"/>
    <w:multiLevelType w:val="multilevel"/>
    <w:tmpl w:val="727E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E32F8"/>
    <w:multiLevelType w:val="multilevel"/>
    <w:tmpl w:val="1DC2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9"/>
    <w:rsid w:val="00015927"/>
    <w:rsid w:val="000A5A16"/>
    <w:rsid w:val="000D75A9"/>
    <w:rsid w:val="00152EC9"/>
    <w:rsid w:val="002F4226"/>
    <w:rsid w:val="0036516F"/>
    <w:rsid w:val="006F38E9"/>
    <w:rsid w:val="00870896"/>
    <w:rsid w:val="008C5647"/>
    <w:rsid w:val="00AB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2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8E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38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8E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3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3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avjetodavna.hr/tecajev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vjetodavna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Međimurec</dc:creator>
  <cp:keywords/>
  <dc:description/>
  <cp:lastModifiedBy>Vjekoslav</cp:lastModifiedBy>
  <cp:revision>7</cp:revision>
  <dcterms:created xsi:type="dcterms:W3CDTF">2023-10-05T07:12:00Z</dcterms:created>
  <dcterms:modified xsi:type="dcterms:W3CDTF">2023-10-06T07:35:00Z</dcterms:modified>
</cp:coreProperties>
</file>