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D5" w:rsidRDefault="002F0701" w:rsidP="002F0701">
      <w:pPr>
        <w:pStyle w:val="Bezproreda1"/>
        <w:jc w:val="both"/>
        <w:rPr>
          <w:rFonts w:asciiTheme="minorHAnsi" w:hAnsiTheme="minorHAnsi" w:cstheme="minorHAnsi"/>
          <w:sz w:val="24"/>
          <w:lang w:bidi="en-US"/>
        </w:rPr>
      </w:pPr>
      <w:bookmarkStart w:id="0" w:name="_GoBack"/>
      <w:bookmarkEnd w:id="0"/>
      <w:r>
        <w:rPr>
          <w:rFonts w:asciiTheme="minorHAnsi" w:hAnsiTheme="minorHAnsi" w:cstheme="minorHAnsi"/>
          <w:sz w:val="24"/>
          <w:lang w:bidi="en-US"/>
        </w:rPr>
        <w:tab/>
      </w:r>
    </w:p>
    <w:p w:rsidR="003A13D5" w:rsidRPr="003A13D5" w:rsidRDefault="003A13D5" w:rsidP="003A13D5">
      <w:pPr>
        <w:pStyle w:val="Bezproreda1"/>
        <w:jc w:val="right"/>
        <w:rPr>
          <w:rFonts w:asciiTheme="minorHAnsi" w:hAnsiTheme="minorHAnsi" w:cstheme="minorHAnsi"/>
          <w:b/>
          <w:i/>
          <w:sz w:val="24"/>
          <w:u w:val="single"/>
          <w:lang w:bidi="en-US"/>
        </w:rPr>
      </w:pPr>
      <w:r>
        <w:rPr>
          <w:rFonts w:asciiTheme="minorHAnsi" w:hAnsiTheme="minorHAnsi" w:cstheme="minorHAnsi"/>
          <w:sz w:val="24"/>
          <w:lang w:bidi="en-US"/>
        </w:rPr>
        <w:tab/>
      </w:r>
    </w:p>
    <w:p w:rsidR="00A222F9" w:rsidRDefault="003A13D5" w:rsidP="003A13D5">
      <w:pPr>
        <w:pStyle w:val="Bezproreda1"/>
        <w:jc w:val="both"/>
        <w:rPr>
          <w:rFonts w:asciiTheme="minorHAnsi" w:hAnsiTheme="minorHAnsi" w:cstheme="minorHAnsi"/>
          <w:sz w:val="24"/>
          <w:lang w:bidi="en-US"/>
        </w:rPr>
      </w:pPr>
      <w:r>
        <w:rPr>
          <w:rFonts w:asciiTheme="minorHAnsi" w:hAnsiTheme="minorHAnsi" w:cstheme="minorHAnsi"/>
          <w:sz w:val="24"/>
          <w:lang w:bidi="en-US"/>
        </w:rPr>
        <w:tab/>
      </w:r>
      <w:r w:rsidR="002F0701" w:rsidRPr="002F0701">
        <w:rPr>
          <w:rFonts w:asciiTheme="minorHAnsi" w:hAnsiTheme="minorHAnsi" w:cstheme="minorHAnsi"/>
          <w:sz w:val="24"/>
          <w:lang w:bidi="en-US"/>
        </w:rPr>
        <w:t>Na temelju članka 17., stavka 1. Zakona o ublažavanju i uklanjanju posljedica prirodnih nepogoda („Narodne novine“ broj 16/19)</w:t>
      </w:r>
      <w:r w:rsidR="002F0701">
        <w:rPr>
          <w:rFonts w:asciiTheme="minorHAnsi" w:hAnsiTheme="minorHAnsi" w:cstheme="minorHAnsi"/>
          <w:sz w:val="24"/>
          <w:lang w:bidi="en-US"/>
        </w:rPr>
        <w:t xml:space="preserve"> i članka 31. Statuta Općine Ferdinandovac (“Službeni glasnik Koprivničko-križevačke županije” broj 6/13, 1/18. i 5/20), Općinsko vijeće Općine Ferdinandovac na </w:t>
      </w:r>
      <w:r w:rsidR="00BC438E">
        <w:rPr>
          <w:rFonts w:asciiTheme="minorHAnsi" w:hAnsiTheme="minorHAnsi" w:cstheme="minorHAnsi"/>
          <w:sz w:val="24"/>
          <w:lang w:bidi="en-US"/>
        </w:rPr>
        <w:t>38</w:t>
      </w:r>
      <w:r w:rsidR="002F0701">
        <w:rPr>
          <w:rFonts w:asciiTheme="minorHAnsi" w:hAnsiTheme="minorHAnsi" w:cstheme="minorHAnsi"/>
          <w:sz w:val="24"/>
          <w:lang w:bidi="en-US"/>
        </w:rPr>
        <w:t xml:space="preserve">. sjednici održanoj </w:t>
      </w:r>
      <w:r w:rsidR="00BC438E">
        <w:rPr>
          <w:rFonts w:asciiTheme="minorHAnsi" w:hAnsiTheme="minorHAnsi" w:cstheme="minorHAnsi"/>
          <w:sz w:val="24"/>
          <w:lang w:bidi="en-US"/>
        </w:rPr>
        <w:t xml:space="preserve">16. studenog </w:t>
      </w:r>
      <w:r w:rsidR="002F0701">
        <w:rPr>
          <w:rFonts w:asciiTheme="minorHAnsi" w:hAnsiTheme="minorHAnsi" w:cstheme="minorHAnsi"/>
          <w:sz w:val="24"/>
          <w:lang w:bidi="en-US"/>
        </w:rPr>
        <w:t>2020. donijelo je</w:t>
      </w:r>
    </w:p>
    <w:p w:rsidR="003A13D5" w:rsidRPr="003A13D5" w:rsidRDefault="003A13D5" w:rsidP="003A13D5">
      <w:pPr>
        <w:pStyle w:val="Bezproreda1"/>
        <w:jc w:val="both"/>
        <w:rPr>
          <w:rFonts w:asciiTheme="minorHAnsi" w:hAnsiTheme="minorHAnsi" w:cstheme="minorHAnsi"/>
          <w:sz w:val="24"/>
          <w:lang w:bidi="en-US"/>
        </w:rPr>
      </w:pPr>
    </w:p>
    <w:p w:rsidR="003A13D5" w:rsidRDefault="003A13D5" w:rsidP="00A222F9">
      <w:pPr>
        <w:jc w:val="center"/>
        <w:rPr>
          <w:rFonts w:eastAsia="Times New Roman"/>
          <w:b/>
          <w:sz w:val="48"/>
          <w:szCs w:val="48"/>
          <w:lang w:bidi="en-US"/>
        </w:rPr>
      </w:pPr>
    </w:p>
    <w:p w:rsidR="00A222F9" w:rsidRDefault="00A222F9" w:rsidP="00A222F9">
      <w:pPr>
        <w:jc w:val="center"/>
        <w:rPr>
          <w:rFonts w:eastAsia="Times New Roman"/>
          <w:b/>
          <w:bCs/>
          <w:sz w:val="48"/>
          <w:szCs w:val="48"/>
          <w:lang w:bidi="en-US"/>
        </w:rPr>
      </w:pPr>
      <w:r w:rsidRPr="00CA0C53">
        <w:rPr>
          <w:rFonts w:eastAsia="Times New Roman"/>
          <w:b/>
          <w:sz w:val="48"/>
          <w:szCs w:val="48"/>
          <w:lang w:bidi="en-US"/>
        </w:rPr>
        <w:t>Plan djelovanj</w:t>
      </w:r>
      <w:r>
        <w:rPr>
          <w:rFonts w:eastAsia="Times New Roman"/>
          <w:b/>
          <w:sz w:val="48"/>
          <w:szCs w:val="48"/>
          <w:lang w:bidi="en-US"/>
        </w:rPr>
        <w:t xml:space="preserve">a </w:t>
      </w:r>
      <w:r w:rsidRPr="00CA0C53">
        <w:rPr>
          <w:rFonts w:eastAsia="Times New Roman"/>
          <w:b/>
          <w:bCs/>
          <w:sz w:val="48"/>
          <w:szCs w:val="48"/>
          <w:lang w:bidi="en-US"/>
        </w:rPr>
        <w:t>Općine</w:t>
      </w:r>
      <w:r>
        <w:rPr>
          <w:rFonts w:eastAsia="Times New Roman"/>
          <w:b/>
          <w:bCs/>
          <w:sz w:val="48"/>
          <w:szCs w:val="48"/>
          <w:lang w:bidi="en-US"/>
        </w:rPr>
        <w:t xml:space="preserve"> Ferdinandovac</w:t>
      </w:r>
    </w:p>
    <w:p w:rsidR="00A222F9" w:rsidRDefault="00A222F9" w:rsidP="00A222F9">
      <w:pPr>
        <w:jc w:val="center"/>
        <w:rPr>
          <w:rFonts w:eastAsia="Times New Roman"/>
          <w:b/>
          <w:bCs/>
          <w:sz w:val="48"/>
          <w:szCs w:val="48"/>
          <w:lang w:bidi="en-US"/>
        </w:rPr>
      </w:pPr>
      <w:r>
        <w:rPr>
          <w:rFonts w:eastAsia="Times New Roman"/>
          <w:b/>
          <w:bCs/>
          <w:sz w:val="48"/>
          <w:szCs w:val="48"/>
          <w:lang w:bidi="en-US"/>
        </w:rPr>
        <w:t xml:space="preserve">u području prirodnih nepogoda </w:t>
      </w:r>
    </w:p>
    <w:p w:rsidR="00A222F9" w:rsidRDefault="00A222F9" w:rsidP="00A222F9">
      <w:pPr>
        <w:jc w:val="center"/>
        <w:rPr>
          <w:rFonts w:eastAsia="Times New Roman"/>
          <w:b/>
          <w:bCs/>
          <w:sz w:val="48"/>
          <w:szCs w:val="48"/>
          <w:lang w:bidi="en-US"/>
        </w:rPr>
      </w:pPr>
      <w:r>
        <w:rPr>
          <w:rFonts w:eastAsia="Times New Roman"/>
          <w:b/>
          <w:bCs/>
          <w:sz w:val="48"/>
          <w:szCs w:val="48"/>
          <w:lang w:bidi="en-US"/>
        </w:rPr>
        <w:t>za 2021. godinu</w:t>
      </w:r>
    </w:p>
    <w:p w:rsidR="003A13D5" w:rsidRDefault="003A13D5" w:rsidP="00A222F9">
      <w:pPr>
        <w:jc w:val="center"/>
        <w:rPr>
          <w:rFonts w:eastAsia="Times New Roman"/>
          <w:b/>
          <w:bCs/>
          <w:sz w:val="48"/>
          <w:szCs w:val="48"/>
          <w:lang w:bidi="en-US"/>
        </w:rPr>
      </w:pPr>
    </w:p>
    <w:p w:rsidR="00A222F9" w:rsidRDefault="00A222F9" w:rsidP="00A222F9">
      <w:pPr>
        <w:jc w:val="center"/>
        <w:rPr>
          <w:rFonts w:eastAsia="Times New Roman"/>
          <w:b/>
          <w:bCs/>
          <w:sz w:val="48"/>
          <w:szCs w:val="48"/>
          <w:lang w:bidi="en-US"/>
        </w:rPr>
      </w:pPr>
      <w:r>
        <w:rPr>
          <w:rFonts w:eastAsia="Times New Roman"/>
          <w:b/>
          <w:bCs/>
          <w:noProof/>
          <w:sz w:val="48"/>
          <w:szCs w:val="48"/>
          <w:lang w:eastAsia="hr-HR"/>
        </w:rPr>
        <w:drawing>
          <wp:inline distT="0" distB="0" distL="0" distR="0" wp14:anchorId="2BC354C7" wp14:editId="7F982796">
            <wp:extent cx="3163492" cy="3204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492" cy="3204000"/>
                    </a:xfrm>
                    <a:prstGeom prst="rect">
                      <a:avLst/>
                    </a:prstGeom>
                    <a:noFill/>
                  </pic:spPr>
                </pic:pic>
              </a:graphicData>
            </a:graphic>
          </wp:inline>
        </w:drawing>
      </w:r>
    </w:p>
    <w:p w:rsidR="00A222F9" w:rsidRDefault="00A222F9" w:rsidP="00A222F9">
      <w:pPr>
        <w:jc w:val="center"/>
        <w:rPr>
          <w:rFonts w:eastAsia="Times New Roman"/>
          <w:b/>
          <w:bCs/>
          <w:sz w:val="48"/>
          <w:szCs w:val="48"/>
          <w:lang w:bidi="en-US"/>
        </w:rPr>
      </w:pPr>
    </w:p>
    <w:p w:rsidR="00A222F9" w:rsidRDefault="00A222F9" w:rsidP="00A222F9">
      <w:pPr>
        <w:jc w:val="center"/>
        <w:rPr>
          <w:rFonts w:eastAsia="Times New Roman"/>
          <w:b/>
          <w:bCs/>
          <w:sz w:val="48"/>
          <w:szCs w:val="48"/>
          <w:lang w:bidi="en-US"/>
        </w:rPr>
      </w:pPr>
    </w:p>
    <w:p w:rsidR="00A222F9" w:rsidRPr="007E4F01" w:rsidRDefault="00A222F9" w:rsidP="00A222F9">
      <w:pPr>
        <w:jc w:val="center"/>
        <w:rPr>
          <w:rFonts w:eastAsia="Times New Roman"/>
          <w:bCs/>
          <w:szCs w:val="24"/>
          <w:lang w:bidi="en-US"/>
        </w:rPr>
      </w:pPr>
    </w:p>
    <w:p w:rsidR="00A222F9" w:rsidRDefault="00A222F9" w:rsidP="00A222F9">
      <w:pPr>
        <w:spacing w:after="0"/>
        <w:rPr>
          <w:b/>
        </w:rPr>
      </w:pPr>
      <w:r>
        <w:rPr>
          <w:b/>
        </w:rPr>
        <w:t>SADRŽAJ:</w:t>
      </w:r>
    </w:p>
    <w:p w:rsidR="00A222F9" w:rsidRDefault="00A222F9" w:rsidP="00A222F9">
      <w:pPr>
        <w:spacing w:after="0"/>
        <w:rPr>
          <w:b/>
        </w:rPr>
      </w:pPr>
    </w:p>
    <w:p w:rsidR="00A222F9" w:rsidRDefault="00A222F9" w:rsidP="00A222F9">
      <w:pPr>
        <w:pStyle w:val="Sadraj1"/>
        <w:tabs>
          <w:tab w:val="right" w:leader="dot" w:pos="9060"/>
        </w:tabs>
        <w:rPr>
          <w:rFonts w:eastAsiaTheme="minorEastAsia" w:cstheme="minorBidi"/>
          <w:b w:val="0"/>
          <w:bCs w:val="0"/>
          <w:caps w:val="0"/>
          <w:noProof/>
          <w:sz w:val="22"/>
          <w:szCs w:val="22"/>
          <w:lang w:eastAsia="hr-HR"/>
        </w:rPr>
      </w:pPr>
      <w:r>
        <w:rPr>
          <w:b w:val="0"/>
        </w:rPr>
        <w:fldChar w:fldCharType="begin"/>
      </w:r>
      <w:r>
        <w:rPr>
          <w:b w:val="0"/>
        </w:rPr>
        <w:instrText xml:space="preserve"> TOC \o "1-3" \h \z \u </w:instrText>
      </w:r>
      <w:r>
        <w:rPr>
          <w:b w:val="0"/>
        </w:rPr>
        <w:fldChar w:fldCharType="separate"/>
      </w:r>
      <w:hyperlink w:anchor="_Toc5096359" w:history="1">
        <w:r w:rsidRPr="00CA1F56">
          <w:rPr>
            <w:rStyle w:val="Hiperveza"/>
            <w:rFonts w:eastAsia="Times New Roman"/>
            <w:noProof/>
            <w:lang w:bidi="en-US"/>
          </w:rPr>
          <w:t>1. UVOD</w:t>
        </w:r>
        <w:r>
          <w:rPr>
            <w:noProof/>
            <w:webHidden/>
          </w:rPr>
          <w:tab/>
        </w:r>
        <w:r>
          <w:rPr>
            <w:noProof/>
            <w:webHidden/>
          </w:rPr>
          <w:fldChar w:fldCharType="begin"/>
        </w:r>
        <w:r>
          <w:rPr>
            <w:noProof/>
            <w:webHidden/>
          </w:rPr>
          <w:instrText xml:space="preserve"> PAGEREF _Toc5096359 \h </w:instrText>
        </w:r>
        <w:r>
          <w:rPr>
            <w:noProof/>
            <w:webHidden/>
          </w:rPr>
        </w:r>
        <w:r>
          <w:rPr>
            <w:noProof/>
            <w:webHidden/>
          </w:rPr>
          <w:fldChar w:fldCharType="separate"/>
        </w:r>
        <w:r w:rsidR="00B03A4E">
          <w:rPr>
            <w:noProof/>
            <w:webHidden/>
          </w:rPr>
          <w:t>3</w:t>
        </w:r>
        <w:r>
          <w:rPr>
            <w:noProof/>
            <w:webHidden/>
          </w:rPr>
          <w:fldChar w:fldCharType="end"/>
        </w:r>
      </w:hyperlink>
    </w:p>
    <w:p w:rsidR="00A222F9" w:rsidRDefault="0004013F" w:rsidP="00A222F9">
      <w:pPr>
        <w:pStyle w:val="Sadraj1"/>
        <w:tabs>
          <w:tab w:val="right" w:leader="dot" w:pos="9060"/>
        </w:tabs>
        <w:rPr>
          <w:rFonts w:eastAsiaTheme="minorEastAsia" w:cstheme="minorBidi"/>
          <w:b w:val="0"/>
          <w:bCs w:val="0"/>
          <w:caps w:val="0"/>
          <w:noProof/>
          <w:sz w:val="22"/>
          <w:szCs w:val="22"/>
          <w:lang w:eastAsia="hr-HR"/>
        </w:rPr>
      </w:pPr>
      <w:hyperlink w:anchor="_Toc5096360" w:history="1">
        <w:r w:rsidR="00A222F9" w:rsidRPr="00CA1F56">
          <w:rPr>
            <w:rStyle w:val="Hiperveza"/>
            <w:rFonts w:eastAsia="Times New Roman"/>
            <w:noProof/>
            <w:lang w:eastAsia="hr-HR"/>
          </w:rPr>
          <w:t>2. PRIRODNE NEPOGODE</w:t>
        </w:r>
        <w:r w:rsidR="00A222F9">
          <w:rPr>
            <w:noProof/>
            <w:webHidden/>
          </w:rPr>
          <w:tab/>
        </w:r>
        <w:r w:rsidR="00A222F9">
          <w:rPr>
            <w:noProof/>
            <w:webHidden/>
          </w:rPr>
          <w:fldChar w:fldCharType="begin"/>
        </w:r>
        <w:r w:rsidR="00A222F9">
          <w:rPr>
            <w:noProof/>
            <w:webHidden/>
          </w:rPr>
          <w:instrText xml:space="preserve"> PAGEREF _Toc5096360 \h </w:instrText>
        </w:r>
        <w:r w:rsidR="00A222F9">
          <w:rPr>
            <w:noProof/>
            <w:webHidden/>
          </w:rPr>
        </w:r>
        <w:r w:rsidR="00A222F9">
          <w:rPr>
            <w:noProof/>
            <w:webHidden/>
          </w:rPr>
          <w:fldChar w:fldCharType="separate"/>
        </w:r>
        <w:r w:rsidR="00B03A4E">
          <w:rPr>
            <w:noProof/>
            <w:webHidden/>
          </w:rPr>
          <w:t>3</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61" w:history="1">
        <w:r w:rsidR="00A222F9" w:rsidRPr="00CA1F56">
          <w:rPr>
            <w:rStyle w:val="Hiperveza"/>
            <w:b/>
            <w:noProof/>
            <w:lang w:eastAsia="hr-HR"/>
          </w:rPr>
          <w:t>2.1. Obaveze Općine iz područja civilne zaštite, a koje se tiču prirodnih nepogoda</w:t>
        </w:r>
        <w:r w:rsidR="00A222F9">
          <w:rPr>
            <w:noProof/>
            <w:webHidden/>
          </w:rPr>
          <w:tab/>
        </w:r>
        <w:r w:rsidR="00A222F9">
          <w:rPr>
            <w:noProof/>
            <w:webHidden/>
          </w:rPr>
          <w:fldChar w:fldCharType="begin"/>
        </w:r>
        <w:r w:rsidR="00A222F9">
          <w:rPr>
            <w:noProof/>
            <w:webHidden/>
          </w:rPr>
          <w:instrText xml:space="preserve"> PAGEREF _Toc5096361 \h </w:instrText>
        </w:r>
        <w:r w:rsidR="00A222F9">
          <w:rPr>
            <w:noProof/>
            <w:webHidden/>
          </w:rPr>
        </w:r>
        <w:r w:rsidR="00A222F9">
          <w:rPr>
            <w:noProof/>
            <w:webHidden/>
          </w:rPr>
          <w:fldChar w:fldCharType="separate"/>
        </w:r>
        <w:r w:rsidR="00B03A4E">
          <w:rPr>
            <w:noProof/>
            <w:webHidden/>
          </w:rPr>
          <w:t>4</w:t>
        </w:r>
        <w:r w:rsidR="00A222F9">
          <w:rPr>
            <w:noProof/>
            <w:webHidden/>
          </w:rPr>
          <w:fldChar w:fldCharType="end"/>
        </w:r>
      </w:hyperlink>
    </w:p>
    <w:p w:rsidR="00A222F9" w:rsidRDefault="0004013F" w:rsidP="00A222F9">
      <w:pPr>
        <w:pStyle w:val="Sadraj1"/>
        <w:tabs>
          <w:tab w:val="right" w:leader="dot" w:pos="9060"/>
        </w:tabs>
        <w:rPr>
          <w:rFonts w:eastAsiaTheme="minorEastAsia" w:cstheme="minorBidi"/>
          <w:b w:val="0"/>
          <w:bCs w:val="0"/>
          <w:caps w:val="0"/>
          <w:noProof/>
          <w:sz w:val="22"/>
          <w:szCs w:val="22"/>
          <w:lang w:eastAsia="hr-HR"/>
        </w:rPr>
      </w:pPr>
      <w:hyperlink w:anchor="_Toc5096362" w:history="1">
        <w:r w:rsidR="00A222F9" w:rsidRPr="00CA1F56">
          <w:rPr>
            <w:rStyle w:val="Hiperveza"/>
            <w:noProof/>
          </w:rPr>
          <w:t>3. POPIS MJERA I NOSITELJA MJERA U SLUČAJU NASTAJANJA PRIRODNIH NEPOGODA NA PODRUČJU OPĆINE</w:t>
        </w:r>
        <w:r w:rsidR="00A222F9">
          <w:rPr>
            <w:noProof/>
            <w:webHidden/>
          </w:rPr>
          <w:tab/>
        </w:r>
        <w:r w:rsidR="00A222F9">
          <w:rPr>
            <w:noProof/>
            <w:webHidden/>
          </w:rPr>
          <w:fldChar w:fldCharType="begin"/>
        </w:r>
        <w:r w:rsidR="00A222F9">
          <w:rPr>
            <w:noProof/>
            <w:webHidden/>
          </w:rPr>
          <w:instrText xml:space="preserve"> PAGEREF _Toc5096362 \h </w:instrText>
        </w:r>
        <w:r w:rsidR="00A222F9">
          <w:rPr>
            <w:noProof/>
            <w:webHidden/>
          </w:rPr>
        </w:r>
        <w:r w:rsidR="00A222F9">
          <w:rPr>
            <w:noProof/>
            <w:webHidden/>
          </w:rPr>
          <w:fldChar w:fldCharType="separate"/>
        </w:r>
        <w:r w:rsidR="00B03A4E">
          <w:rPr>
            <w:noProof/>
            <w:webHidden/>
          </w:rPr>
          <w:t>6</w:t>
        </w:r>
        <w:r w:rsidR="00A222F9">
          <w:rPr>
            <w:noProof/>
            <w:webHidden/>
          </w:rPr>
          <w:fldChar w:fldCharType="end"/>
        </w:r>
      </w:hyperlink>
    </w:p>
    <w:p w:rsidR="00A222F9" w:rsidRDefault="0004013F" w:rsidP="00A222F9">
      <w:pPr>
        <w:pStyle w:val="Sadraj1"/>
        <w:tabs>
          <w:tab w:val="right" w:leader="dot" w:pos="9060"/>
        </w:tabs>
        <w:rPr>
          <w:rFonts w:eastAsiaTheme="minorEastAsia" w:cstheme="minorBidi"/>
          <w:b w:val="0"/>
          <w:bCs w:val="0"/>
          <w:caps w:val="0"/>
          <w:noProof/>
          <w:sz w:val="22"/>
          <w:szCs w:val="22"/>
          <w:lang w:eastAsia="hr-HR"/>
        </w:rPr>
      </w:pPr>
      <w:hyperlink w:anchor="_Toc5096363" w:history="1">
        <w:r w:rsidR="00A222F9" w:rsidRPr="00CA1F56">
          <w:rPr>
            <w:rStyle w:val="Hiperveza"/>
            <w:rFonts w:eastAsia="Times New Roman"/>
            <w:noProof/>
            <w:lang w:eastAsia="hr-HR"/>
          </w:rPr>
          <w:t>4. IZVORI SREDSTVA POMOĆI ZA UBLAŽAVANJE I DJELOMIČNO UKLANJANJE POSLJEDICA PRIRODNIH NEPOGODA</w:t>
        </w:r>
        <w:r w:rsidR="00A222F9">
          <w:rPr>
            <w:noProof/>
            <w:webHidden/>
          </w:rPr>
          <w:tab/>
        </w:r>
        <w:r w:rsidR="00A222F9">
          <w:rPr>
            <w:noProof/>
            <w:webHidden/>
          </w:rPr>
          <w:fldChar w:fldCharType="begin"/>
        </w:r>
        <w:r w:rsidR="00A222F9">
          <w:rPr>
            <w:noProof/>
            <w:webHidden/>
          </w:rPr>
          <w:instrText xml:space="preserve"> PAGEREF _Toc5096363 \h </w:instrText>
        </w:r>
        <w:r w:rsidR="00A222F9">
          <w:rPr>
            <w:noProof/>
            <w:webHidden/>
          </w:rPr>
        </w:r>
        <w:r w:rsidR="00A222F9">
          <w:rPr>
            <w:noProof/>
            <w:webHidden/>
          </w:rPr>
          <w:fldChar w:fldCharType="separate"/>
        </w:r>
        <w:r w:rsidR="00B03A4E">
          <w:rPr>
            <w:noProof/>
            <w:webHidden/>
          </w:rPr>
          <w:t>21</w:t>
        </w:r>
        <w:r w:rsidR="00A222F9">
          <w:rPr>
            <w:noProof/>
            <w:webHidden/>
          </w:rPr>
          <w:fldChar w:fldCharType="end"/>
        </w:r>
      </w:hyperlink>
    </w:p>
    <w:p w:rsidR="00A222F9" w:rsidRDefault="0004013F" w:rsidP="00A222F9">
      <w:pPr>
        <w:pStyle w:val="Sadraj1"/>
        <w:tabs>
          <w:tab w:val="right" w:leader="dot" w:pos="9060"/>
        </w:tabs>
        <w:rPr>
          <w:rFonts w:eastAsiaTheme="minorEastAsia" w:cstheme="minorBidi"/>
          <w:b w:val="0"/>
          <w:bCs w:val="0"/>
          <w:caps w:val="0"/>
          <w:noProof/>
          <w:sz w:val="22"/>
          <w:szCs w:val="22"/>
          <w:lang w:eastAsia="hr-HR"/>
        </w:rPr>
      </w:pPr>
      <w:hyperlink w:anchor="_Toc5096364" w:history="1">
        <w:r w:rsidR="00A222F9" w:rsidRPr="00CA1F56">
          <w:rPr>
            <w:rStyle w:val="Hiperveza"/>
            <w:rFonts w:eastAsia="Times New Roman"/>
            <w:noProof/>
            <w:lang w:eastAsia="hr-HR"/>
          </w:rPr>
          <w:t>5. PROGLAŠENJE PRIRODNE NEPOGODE</w:t>
        </w:r>
        <w:r w:rsidR="00A222F9">
          <w:rPr>
            <w:noProof/>
            <w:webHidden/>
          </w:rPr>
          <w:tab/>
        </w:r>
        <w:r w:rsidR="00A222F9">
          <w:rPr>
            <w:noProof/>
            <w:webHidden/>
          </w:rPr>
          <w:fldChar w:fldCharType="begin"/>
        </w:r>
        <w:r w:rsidR="00A222F9">
          <w:rPr>
            <w:noProof/>
            <w:webHidden/>
          </w:rPr>
          <w:instrText xml:space="preserve"> PAGEREF _Toc5096364 \h </w:instrText>
        </w:r>
        <w:r w:rsidR="00A222F9">
          <w:rPr>
            <w:noProof/>
            <w:webHidden/>
          </w:rPr>
        </w:r>
        <w:r w:rsidR="00A222F9">
          <w:rPr>
            <w:noProof/>
            <w:webHidden/>
          </w:rPr>
          <w:fldChar w:fldCharType="separate"/>
        </w:r>
        <w:r w:rsidR="00B03A4E">
          <w:rPr>
            <w:noProof/>
            <w:webHidden/>
          </w:rPr>
          <w:t>22</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65" w:history="1">
        <w:r w:rsidR="00A222F9" w:rsidRPr="00CA1F56">
          <w:rPr>
            <w:rStyle w:val="Hiperveza"/>
            <w:rFonts w:eastAsia="Times New Roman"/>
            <w:b/>
            <w:noProof/>
            <w:lang w:eastAsia="hr-HR"/>
          </w:rPr>
          <w:t>5.1. Sadržaj prijave prve procjene štete</w:t>
        </w:r>
        <w:r w:rsidR="00A222F9">
          <w:rPr>
            <w:noProof/>
            <w:webHidden/>
          </w:rPr>
          <w:tab/>
        </w:r>
        <w:r w:rsidR="00A222F9">
          <w:rPr>
            <w:noProof/>
            <w:webHidden/>
          </w:rPr>
          <w:fldChar w:fldCharType="begin"/>
        </w:r>
        <w:r w:rsidR="00A222F9">
          <w:rPr>
            <w:noProof/>
            <w:webHidden/>
          </w:rPr>
          <w:instrText xml:space="preserve"> PAGEREF _Toc5096365 \h </w:instrText>
        </w:r>
        <w:r w:rsidR="00A222F9">
          <w:rPr>
            <w:noProof/>
            <w:webHidden/>
          </w:rPr>
        </w:r>
        <w:r w:rsidR="00A222F9">
          <w:rPr>
            <w:noProof/>
            <w:webHidden/>
          </w:rPr>
          <w:fldChar w:fldCharType="separate"/>
        </w:r>
        <w:r w:rsidR="00B03A4E">
          <w:rPr>
            <w:noProof/>
            <w:webHidden/>
          </w:rPr>
          <w:t>23</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66" w:history="1">
        <w:r w:rsidR="00A222F9" w:rsidRPr="00CA1F56">
          <w:rPr>
            <w:rStyle w:val="Hiperveza"/>
            <w:rFonts w:eastAsia="Times New Roman"/>
            <w:b/>
            <w:noProof/>
            <w:lang w:eastAsia="hr-HR"/>
          </w:rPr>
          <w:t>5.2. Konačna procjena štete</w:t>
        </w:r>
        <w:r w:rsidR="00A222F9">
          <w:rPr>
            <w:noProof/>
            <w:webHidden/>
          </w:rPr>
          <w:tab/>
        </w:r>
        <w:r w:rsidR="00A222F9">
          <w:rPr>
            <w:noProof/>
            <w:webHidden/>
          </w:rPr>
          <w:fldChar w:fldCharType="begin"/>
        </w:r>
        <w:r w:rsidR="00A222F9">
          <w:rPr>
            <w:noProof/>
            <w:webHidden/>
          </w:rPr>
          <w:instrText xml:space="preserve"> PAGEREF _Toc5096366 \h </w:instrText>
        </w:r>
        <w:r w:rsidR="00A222F9">
          <w:rPr>
            <w:noProof/>
            <w:webHidden/>
          </w:rPr>
        </w:r>
        <w:r w:rsidR="00A222F9">
          <w:rPr>
            <w:noProof/>
            <w:webHidden/>
          </w:rPr>
          <w:fldChar w:fldCharType="separate"/>
        </w:r>
        <w:r w:rsidR="00B03A4E">
          <w:rPr>
            <w:noProof/>
            <w:webHidden/>
          </w:rPr>
          <w:t>23</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67" w:history="1">
        <w:r w:rsidR="00A222F9" w:rsidRPr="00CA1F56">
          <w:rPr>
            <w:rStyle w:val="Hiperveza"/>
            <w:b/>
            <w:noProof/>
            <w:lang w:eastAsia="hr-HR"/>
          </w:rPr>
          <w:t>5.3. Način izračuna konačne procjene štete</w:t>
        </w:r>
        <w:r w:rsidR="00A222F9">
          <w:rPr>
            <w:noProof/>
            <w:webHidden/>
          </w:rPr>
          <w:tab/>
        </w:r>
        <w:r w:rsidR="00A222F9">
          <w:rPr>
            <w:noProof/>
            <w:webHidden/>
          </w:rPr>
          <w:fldChar w:fldCharType="begin"/>
        </w:r>
        <w:r w:rsidR="00A222F9">
          <w:rPr>
            <w:noProof/>
            <w:webHidden/>
          </w:rPr>
          <w:instrText xml:space="preserve"> PAGEREF _Toc5096367 \h </w:instrText>
        </w:r>
        <w:r w:rsidR="00A222F9">
          <w:rPr>
            <w:noProof/>
            <w:webHidden/>
          </w:rPr>
        </w:r>
        <w:r w:rsidR="00A222F9">
          <w:rPr>
            <w:noProof/>
            <w:webHidden/>
          </w:rPr>
          <w:fldChar w:fldCharType="separate"/>
        </w:r>
        <w:r w:rsidR="00B03A4E">
          <w:rPr>
            <w:noProof/>
            <w:webHidden/>
          </w:rPr>
          <w:t>24</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68" w:history="1">
        <w:r w:rsidR="00A222F9" w:rsidRPr="00CA1F56">
          <w:rPr>
            <w:rStyle w:val="Hiperveza"/>
            <w:b/>
            <w:noProof/>
            <w:lang w:eastAsia="hr-HR"/>
          </w:rPr>
          <w:t>5.4. Žurna pomoć</w:t>
        </w:r>
        <w:r w:rsidR="00A222F9">
          <w:rPr>
            <w:noProof/>
            <w:webHidden/>
          </w:rPr>
          <w:tab/>
        </w:r>
        <w:r w:rsidR="00A222F9">
          <w:rPr>
            <w:noProof/>
            <w:webHidden/>
          </w:rPr>
          <w:fldChar w:fldCharType="begin"/>
        </w:r>
        <w:r w:rsidR="00A222F9">
          <w:rPr>
            <w:noProof/>
            <w:webHidden/>
          </w:rPr>
          <w:instrText xml:space="preserve"> PAGEREF _Toc5096368 \h </w:instrText>
        </w:r>
        <w:r w:rsidR="00A222F9">
          <w:rPr>
            <w:noProof/>
            <w:webHidden/>
          </w:rPr>
        </w:r>
        <w:r w:rsidR="00A222F9">
          <w:rPr>
            <w:noProof/>
            <w:webHidden/>
          </w:rPr>
          <w:fldChar w:fldCharType="separate"/>
        </w:r>
        <w:r w:rsidR="00B03A4E">
          <w:rPr>
            <w:noProof/>
            <w:webHidden/>
          </w:rPr>
          <w:t>24</w:t>
        </w:r>
        <w:r w:rsidR="00A222F9">
          <w:rPr>
            <w:noProof/>
            <w:webHidden/>
          </w:rPr>
          <w:fldChar w:fldCharType="end"/>
        </w:r>
      </w:hyperlink>
    </w:p>
    <w:p w:rsidR="00A222F9" w:rsidRDefault="0004013F" w:rsidP="00A222F9">
      <w:pPr>
        <w:pStyle w:val="Sadraj1"/>
        <w:tabs>
          <w:tab w:val="right" w:leader="dot" w:pos="9060"/>
        </w:tabs>
        <w:rPr>
          <w:rFonts w:eastAsiaTheme="minorEastAsia" w:cstheme="minorBidi"/>
          <w:b w:val="0"/>
          <w:bCs w:val="0"/>
          <w:caps w:val="0"/>
          <w:noProof/>
          <w:sz w:val="22"/>
          <w:szCs w:val="22"/>
          <w:lang w:eastAsia="hr-HR"/>
        </w:rPr>
      </w:pPr>
      <w:hyperlink w:anchor="_Toc5096369" w:history="1">
        <w:r w:rsidR="00A222F9" w:rsidRPr="00CA1F56">
          <w:rPr>
            <w:rStyle w:val="Hiperveza"/>
            <w:rFonts w:eastAsia="Times New Roman"/>
            <w:noProof/>
            <w:lang w:eastAsia="hr-HR"/>
          </w:rPr>
          <w:t>6. PROCJENA OSIGURANJA OPREME I DRUGIH SREDSTVA ZA ZAŠTITU I SPAŠAVANJE STRADANJA IMOVINE , GOSPODARSKIH FUNKCIJA I STRADANJA STANOVNIŠTVA</w:t>
        </w:r>
        <w:r w:rsidR="00A222F9">
          <w:rPr>
            <w:noProof/>
            <w:webHidden/>
          </w:rPr>
          <w:tab/>
        </w:r>
        <w:r w:rsidR="00A222F9">
          <w:rPr>
            <w:noProof/>
            <w:webHidden/>
          </w:rPr>
          <w:fldChar w:fldCharType="begin"/>
        </w:r>
        <w:r w:rsidR="00A222F9">
          <w:rPr>
            <w:noProof/>
            <w:webHidden/>
          </w:rPr>
          <w:instrText xml:space="preserve"> PAGEREF _Toc5096369 \h </w:instrText>
        </w:r>
        <w:r w:rsidR="00A222F9">
          <w:rPr>
            <w:noProof/>
            <w:webHidden/>
          </w:rPr>
        </w:r>
        <w:r w:rsidR="00A222F9">
          <w:rPr>
            <w:noProof/>
            <w:webHidden/>
          </w:rPr>
          <w:fldChar w:fldCharType="separate"/>
        </w:r>
        <w:r w:rsidR="00B03A4E">
          <w:rPr>
            <w:noProof/>
            <w:webHidden/>
          </w:rPr>
          <w:t>25</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70" w:history="1">
        <w:r w:rsidR="00A222F9" w:rsidRPr="00CA1F56">
          <w:rPr>
            <w:rStyle w:val="Hiperveza"/>
            <w:rFonts w:eastAsia="Times New Roman"/>
            <w:b/>
            <w:noProof/>
            <w:lang w:eastAsia="hr-HR"/>
          </w:rPr>
          <w:t>6.1. Procjena elementarnih nepogoda na području Općine u posljednjih 10 godina</w:t>
        </w:r>
        <w:r w:rsidR="00A222F9">
          <w:rPr>
            <w:noProof/>
            <w:webHidden/>
          </w:rPr>
          <w:tab/>
        </w:r>
        <w:r w:rsidR="00A222F9">
          <w:rPr>
            <w:noProof/>
            <w:webHidden/>
          </w:rPr>
          <w:fldChar w:fldCharType="begin"/>
        </w:r>
        <w:r w:rsidR="00A222F9">
          <w:rPr>
            <w:noProof/>
            <w:webHidden/>
          </w:rPr>
          <w:instrText xml:space="preserve"> PAGEREF _Toc5096370 \h </w:instrText>
        </w:r>
        <w:r w:rsidR="00A222F9">
          <w:rPr>
            <w:noProof/>
            <w:webHidden/>
          </w:rPr>
        </w:r>
        <w:r w:rsidR="00A222F9">
          <w:rPr>
            <w:noProof/>
            <w:webHidden/>
          </w:rPr>
          <w:fldChar w:fldCharType="separate"/>
        </w:r>
        <w:r w:rsidR="00B03A4E">
          <w:rPr>
            <w:noProof/>
            <w:webHidden/>
          </w:rPr>
          <w:t>25</w:t>
        </w:r>
        <w:r w:rsidR="00A222F9">
          <w:rPr>
            <w:noProof/>
            <w:webHidden/>
          </w:rPr>
          <w:fldChar w:fldCharType="end"/>
        </w:r>
      </w:hyperlink>
    </w:p>
    <w:p w:rsidR="00A222F9" w:rsidRDefault="0004013F" w:rsidP="00A222F9">
      <w:pPr>
        <w:pStyle w:val="Sadraj1"/>
        <w:tabs>
          <w:tab w:val="right" w:leader="dot" w:pos="9060"/>
        </w:tabs>
        <w:rPr>
          <w:rFonts w:eastAsiaTheme="minorEastAsia" w:cstheme="minorBidi"/>
          <w:b w:val="0"/>
          <w:bCs w:val="0"/>
          <w:caps w:val="0"/>
          <w:noProof/>
          <w:sz w:val="22"/>
          <w:szCs w:val="22"/>
          <w:lang w:eastAsia="hr-HR"/>
        </w:rPr>
      </w:pPr>
      <w:hyperlink w:anchor="_Toc5096371" w:history="1">
        <w:r w:rsidR="00A222F9" w:rsidRPr="00CA1F56">
          <w:rPr>
            <w:rStyle w:val="Hiperveza"/>
            <w:noProof/>
          </w:rPr>
          <w:t>7. MJERE I SURADNJA S NADLEŽNIM TIJELIMA</w:t>
        </w:r>
        <w:r w:rsidR="00A222F9">
          <w:rPr>
            <w:noProof/>
            <w:webHidden/>
          </w:rPr>
          <w:tab/>
        </w:r>
        <w:r w:rsidR="00A222F9">
          <w:rPr>
            <w:noProof/>
            <w:webHidden/>
          </w:rPr>
          <w:fldChar w:fldCharType="begin"/>
        </w:r>
        <w:r w:rsidR="00A222F9">
          <w:rPr>
            <w:noProof/>
            <w:webHidden/>
          </w:rPr>
          <w:instrText xml:space="preserve"> PAGEREF _Toc5096371 \h </w:instrText>
        </w:r>
        <w:r w:rsidR="00A222F9">
          <w:rPr>
            <w:noProof/>
            <w:webHidden/>
          </w:rPr>
        </w:r>
        <w:r w:rsidR="00A222F9">
          <w:rPr>
            <w:noProof/>
            <w:webHidden/>
          </w:rPr>
          <w:fldChar w:fldCharType="separate"/>
        </w:r>
        <w:r w:rsidR="00B03A4E">
          <w:rPr>
            <w:noProof/>
            <w:webHidden/>
          </w:rPr>
          <w:t>26</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72" w:history="1">
        <w:r w:rsidR="00A222F9" w:rsidRPr="00CA1F56">
          <w:rPr>
            <w:rStyle w:val="Hiperveza"/>
            <w:b/>
            <w:noProof/>
          </w:rPr>
          <w:t>7.1. Povjerenstva za procjenu šteta od prirodnih nepogoda</w:t>
        </w:r>
        <w:r w:rsidR="00A222F9">
          <w:rPr>
            <w:noProof/>
            <w:webHidden/>
          </w:rPr>
          <w:tab/>
        </w:r>
        <w:r w:rsidR="00A222F9">
          <w:rPr>
            <w:noProof/>
            <w:webHidden/>
          </w:rPr>
          <w:fldChar w:fldCharType="begin"/>
        </w:r>
        <w:r w:rsidR="00A222F9">
          <w:rPr>
            <w:noProof/>
            <w:webHidden/>
          </w:rPr>
          <w:instrText xml:space="preserve"> PAGEREF _Toc5096372 \h </w:instrText>
        </w:r>
        <w:r w:rsidR="00A222F9">
          <w:rPr>
            <w:noProof/>
            <w:webHidden/>
          </w:rPr>
        </w:r>
        <w:r w:rsidR="00A222F9">
          <w:rPr>
            <w:noProof/>
            <w:webHidden/>
          </w:rPr>
          <w:fldChar w:fldCharType="separate"/>
        </w:r>
        <w:r w:rsidR="00B03A4E">
          <w:rPr>
            <w:noProof/>
            <w:webHidden/>
          </w:rPr>
          <w:t>26</w:t>
        </w:r>
        <w:r w:rsidR="00A222F9">
          <w:rPr>
            <w:noProof/>
            <w:webHidden/>
          </w:rPr>
          <w:fldChar w:fldCharType="end"/>
        </w:r>
      </w:hyperlink>
    </w:p>
    <w:p w:rsidR="00A222F9" w:rsidRDefault="0004013F" w:rsidP="00A222F9">
      <w:pPr>
        <w:pStyle w:val="Sadraj3"/>
        <w:tabs>
          <w:tab w:val="right" w:leader="dot" w:pos="9060"/>
        </w:tabs>
        <w:rPr>
          <w:rFonts w:eastAsiaTheme="minorEastAsia" w:cstheme="minorBidi"/>
          <w:i w:val="0"/>
          <w:iCs w:val="0"/>
          <w:noProof/>
          <w:sz w:val="22"/>
          <w:szCs w:val="22"/>
          <w:lang w:eastAsia="hr-HR"/>
        </w:rPr>
      </w:pPr>
      <w:hyperlink w:anchor="_Toc5096373" w:history="1">
        <w:r w:rsidR="00A222F9" w:rsidRPr="00CA1F56">
          <w:rPr>
            <w:rStyle w:val="Hiperveza"/>
            <w:noProof/>
          </w:rPr>
          <w:t>7.1.1. Općinsko povjerenstvo</w:t>
        </w:r>
        <w:r w:rsidR="00A222F9">
          <w:rPr>
            <w:noProof/>
            <w:webHidden/>
          </w:rPr>
          <w:tab/>
        </w:r>
        <w:r w:rsidR="00A222F9">
          <w:rPr>
            <w:noProof/>
            <w:webHidden/>
          </w:rPr>
          <w:fldChar w:fldCharType="begin"/>
        </w:r>
        <w:r w:rsidR="00A222F9">
          <w:rPr>
            <w:noProof/>
            <w:webHidden/>
          </w:rPr>
          <w:instrText xml:space="preserve"> PAGEREF _Toc5096373 \h </w:instrText>
        </w:r>
        <w:r w:rsidR="00A222F9">
          <w:rPr>
            <w:noProof/>
            <w:webHidden/>
          </w:rPr>
        </w:r>
        <w:r w:rsidR="00A222F9">
          <w:rPr>
            <w:noProof/>
            <w:webHidden/>
          </w:rPr>
          <w:fldChar w:fldCharType="separate"/>
        </w:r>
        <w:r w:rsidR="00B03A4E">
          <w:rPr>
            <w:noProof/>
            <w:webHidden/>
          </w:rPr>
          <w:t>26</w:t>
        </w:r>
        <w:r w:rsidR="00A222F9">
          <w:rPr>
            <w:noProof/>
            <w:webHidden/>
          </w:rPr>
          <w:fldChar w:fldCharType="end"/>
        </w:r>
      </w:hyperlink>
    </w:p>
    <w:p w:rsidR="00A222F9" w:rsidRDefault="0004013F" w:rsidP="00A222F9">
      <w:pPr>
        <w:pStyle w:val="Sadraj3"/>
        <w:tabs>
          <w:tab w:val="right" w:leader="dot" w:pos="9060"/>
        </w:tabs>
        <w:rPr>
          <w:rFonts w:eastAsiaTheme="minorEastAsia" w:cstheme="minorBidi"/>
          <w:i w:val="0"/>
          <w:iCs w:val="0"/>
          <w:noProof/>
          <w:sz w:val="22"/>
          <w:szCs w:val="22"/>
          <w:lang w:eastAsia="hr-HR"/>
        </w:rPr>
      </w:pPr>
      <w:hyperlink w:anchor="_Toc5096374" w:history="1">
        <w:r w:rsidR="00A222F9" w:rsidRPr="00CA1F56">
          <w:rPr>
            <w:rStyle w:val="Hiperveza"/>
            <w:rFonts w:eastAsia="Times New Roman"/>
            <w:noProof/>
            <w:lang w:eastAsia="hr-HR"/>
          </w:rPr>
          <w:t>7.1.2. Županijsko povjerenstvo</w:t>
        </w:r>
        <w:r w:rsidR="00A222F9">
          <w:rPr>
            <w:noProof/>
            <w:webHidden/>
          </w:rPr>
          <w:tab/>
        </w:r>
        <w:r w:rsidR="00A222F9">
          <w:rPr>
            <w:noProof/>
            <w:webHidden/>
          </w:rPr>
          <w:fldChar w:fldCharType="begin"/>
        </w:r>
        <w:r w:rsidR="00A222F9">
          <w:rPr>
            <w:noProof/>
            <w:webHidden/>
          </w:rPr>
          <w:instrText xml:space="preserve"> PAGEREF _Toc5096374 \h </w:instrText>
        </w:r>
        <w:r w:rsidR="00A222F9">
          <w:rPr>
            <w:noProof/>
            <w:webHidden/>
          </w:rPr>
        </w:r>
        <w:r w:rsidR="00A222F9">
          <w:rPr>
            <w:noProof/>
            <w:webHidden/>
          </w:rPr>
          <w:fldChar w:fldCharType="separate"/>
        </w:r>
        <w:r w:rsidR="00B03A4E">
          <w:rPr>
            <w:noProof/>
            <w:webHidden/>
          </w:rPr>
          <w:t>27</w:t>
        </w:r>
        <w:r w:rsidR="00A222F9">
          <w:rPr>
            <w:noProof/>
            <w:webHidden/>
          </w:rPr>
          <w:fldChar w:fldCharType="end"/>
        </w:r>
      </w:hyperlink>
    </w:p>
    <w:p w:rsidR="00A222F9" w:rsidRDefault="0004013F" w:rsidP="00A222F9">
      <w:pPr>
        <w:pStyle w:val="Sadraj3"/>
        <w:tabs>
          <w:tab w:val="right" w:leader="dot" w:pos="9060"/>
        </w:tabs>
        <w:rPr>
          <w:rFonts w:eastAsiaTheme="minorEastAsia" w:cstheme="minorBidi"/>
          <w:i w:val="0"/>
          <w:iCs w:val="0"/>
          <w:noProof/>
          <w:sz w:val="22"/>
          <w:szCs w:val="22"/>
          <w:lang w:eastAsia="hr-HR"/>
        </w:rPr>
      </w:pPr>
      <w:hyperlink w:anchor="_Toc5096375" w:history="1">
        <w:r w:rsidR="00A222F9" w:rsidRPr="00CA1F56">
          <w:rPr>
            <w:rStyle w:val="Hiperveza"/>
            <w:noProof/>
            <w:lang w:eastAsia="hr-HR"/>
          </w:rPr>
          <w:t>7.1.3. Stručno povjerenstvo</w:t>
        </w:r>
        <w:r w:rsidR="00A222F9">
          <w:rPr>
            <w:noProof/>
            <w:webHidden/>
          </w:rPr>
          <w:tab/>
        </w:r>
        <w:r w:rsidR="00A222F9">
          <w:rPr>
            <w:noProof/>
            <w:webHidden/>
          </w:rPr>
          <w:fldChar w:fldCharType="begin"/>
        </w:r>
        <w:r w:rsidR="00A222F9">
          <w:rPr>
            <w:noProof/>
            <w:webHidden/>
          </w:rPr>
          <w:instrText xml:space="preserve"> PAGEREF _Toc5096375 \h </w:instrText>
        </w:r>
        <w:r w:rsidR="00A222F9">
          <w:rPr>
            <w:noProof/>
            <w:webHidden/>
          </w:rPr>
        </w:r>
        <w:r w:rsidR="00A222F9">
          <w:rPr>
            <w:noProof/>
            <w:webHidden/>
          </w:rPr>
          <w:fldChar w:fldCharType="separate"/>
        </w:r>
        <w:r w:rsidR="00B03A4E">
          <w:rPr>
            <w:noProof/>
            <w:webHidden/>
          </w:rPr>
          <w:t>28</w:t>
        </w:r>
        <w:r w:rsidR="00A222F9">
          <w:rPr>
            <w:noProof/>
            <w:webHidden/>
          </w:rPr>
          <w:fldChar w:fldCharType="end"/>
        </w:r>
      </w:hyperlink>
    </w:p>
    <w:p w:rsidR="00A222F9" w:rsidRDefault="0004013F" w:rsidP="00A222F9">
      <w:pPr>
        <w:pStyle w:val="Sadraj3"/>
        <w:tabs>
          <w:tab w:val="right" w:leader="dot" w:pos="9060"/>
        </w:tabs>
        <w:rPr>
          <w:rFonts w:eastAsiaTheme="minorEastAsia" w:cstheme="minorBidi"/>
          <w:i w:val="0"/>
          <w:iCs w:val="0"/>
          <w:noProof/>
          <w:sz w:val="22"/>
          <w:szCs w:val="22"/>
          <w:lang w:eastAsia="hr-HR"/>
        </w:rPr>
      </w:pPr>
      <w:hyperlink w:anchor="_Toc5096376" w:history="1">
        <w:r w:rsidR="00A222F9" w:rsidRPr="00CA1F56">
          <w:rPr>
            <w:rStyle w:val="Hiperveza"/>
            <w:rFonts w:eastAsia="Times New Roman"/>
            <w:noProof/>
            <w:lang w:eastAsia="hr-HR"/>
          </w:rPr>
          <w:t>7.1.4. Mandat članova povjerenstva</w:t>
        </w:r>
        <w:r w:rsidR="00A222F9">
          <w:rPr>
            <w:noProof/>
            <w:webHidden/>
          </w:rPr>
          <w:tab/>
        </w:r>
        <w:r w:rsidR="00A222F9">
          <w:rPr>
            <w:noProof/>
            <w:webHidden/>
          </w:rPr>
          <w:fldChar w:fldCharType="begin"/>
        </w:r>
        <w:r w:rsidR="00A222F9">
          <w:rPr>
            <w:noProof/>
            <w:webHidden/>
          </w:rPr>
          <w:instrText xml:space="preserve"> PAGEREF _Toc5096376 \h </w:instrText>
        </w:r>
        <w:r w:rsidR="00A222F9">
          <w:rPr>
            <w:noProof/>
            <w:webHidden/>
          </w:rPr>
        </w:r>
        <w:r w:rsidR="00A222F9">
          <w:rPr>
            <w:noProof/>
            <w:webHidden/>
          </w:rPr>
          <w:fldChar w:fldCharType="separate"/>
        </w:r>
        <w:r w:rsidR="00B03A4E">
          <w:rPr>
            <w:noProof/>
            <w:webHidden/>
          </w:rPr>
          <w:t>28</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77" w:history="1">
        <w:r w:rsidR="00A222F9" w:rsidRPr="00CA1F56">
          <w:rPr>
            <w:rStyle w:val="Hiperveza"/>
            <w:b/>
            <w:noProof/>
            <w:lang w:eastAsia="hr-HR"/>
          </w:rPr>
          <w:t>7.2. Agrotehničke mjere</w:t>
        </w:r>
        <w:r w:rsidR="00A222F9">
          <w:rPr>
            <w:noProof/>
            <w:webHidden/>
          </w:rPr>
          <w:tab/>
        </w:r>
        <w:r w:rsidR="00A222F9">
          <w:rPr>
            <w:noProof/>
            <w:webHidden/>
          </w:rPr>
          <w:fldChar w:fldCharType="begin"/>
        </w:r>
        <w:r w:rsidR="00A222F9">
          <w:rPr>
            <w:noProof/>
            <w:webHidden/>
          </w:rPr>
          <w:instrText xml:space="preserve"> PAGEREF _Toc5096377 \h </w:instrText>
        </w:r>
        <w:r w:rsidR="00A222F9">
          <w:rPr>
            <w:noProof/>
            <w:webHidden/>
          </w:rPr>
        </w:r>
        <w:r w:rsidR="00A222F9">
          <w:rPr>
            <w:noProof/>
            <w:webHidden/>
          </w:rPr>
          <w:fldChar w:fldCharType="separate"/>
        </w:r>
        <w:r w:rsidR="00B03A4E">
          <w:rPr>
            <w:noProof/>
            <w:webHidden/>
          </w:rPr>
          <w:t>28</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78" w:history="1">
        <w:r w:rsidR="00A222F9" w:rsidRPr="00CA1F56">
          <w:rPr>
            <w:rStyle w:val="Hiperveza"/>
            <w:rFonts w:eastAsia="Times New Roman"/>
            <w:b/>
            <w:noProof/>
            <w:lang w:eastAsia="hr-HR"/>
          </w:rPr>
          <w:t>7.3. Mjere civilne zaštite</w:t>
        </w:r>
        <w:r w:rsidR="00A222F9">
          <w:rPr>
            <w:noProof/>
            <w:webHidden/>
          </w:rPr>
          <w:tab/>
        </w:r>
        <w:r w:rsidR="00A222F9">
          <w:rPr>
            <w:noProof/>
            <w:webHidden/>
          </w:rPr>
          <w:fldChar w:fldCharType="begin"/>
        </w:r>
        <w:r w:rsidR="00A222F9">
          <w:rPr>
            <w:noProof/>
            <w:webHidden/>
          </w:rPr>
          <w:instrText xml:space="preserve"> PAGEREF _Toc5096378 \h </w:instrText>
        </w:r>
        <w:r w:rsidR="00A222F9">
          <w:rPr>
            <w:noProof/>
            <w:webHidden/>
          </w:rPr>
        </w:r>
        <w:r w:rsidR="00A222F9">
          <w:rPr>
            <w:noProof/>
            <w:webHidden/>
          </w:rPr>
          <w:fldChar w:fldCharType="separate"/>
        </w:r>
        <w:r w:rsidR="00B03A4E">
          <w:rPr>
            <w:noProof/>
            <w:webHidden/>
          </w:rPr>
          <w:t>31</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79" w:history="1">
        <w:r w:rsidR="00A222F9" w:rsidRPr="00CA1F56">
          <w:rPr>
            <w:rStyle w:val="Hiperveza"/>
            <w:b/>
            <w:noProof/>
            <w:lang w:eastAsia="hr-HR"/>
          </w:rPr>
          <w:t>7.4. Mjere zaštite od požara</w:t>
        </w:r>
        <w:r w:rsidR="00A222F9">
          <w:rPr>
            <w:noProof/>
            <w:webHidden/>
          </w:rPr>
          <w:tab/>
        </w:r>
        <w:r w:rsidR="00A222F9">
          <w:rPr>
            <w:noProof/>
            <w:webHidden/>
          </w:rPr>
          <w:fldChar w:fldCharType="begin"/>
        </w:r>
        <w:r w:rsidR="00A222F9">
          <w:rPr>
            <w:noProof/>
            <w:webHidden/>
          </w:rPr>
          <w:instrText xml:space="preserve"> PAGEREF _Toc5096379 \h </w:instrText>
        </w:r>
        <w:r w:rsidR="00A222F9">
          <w:rPr>
            <w:noProof/>
            <w:webHidden/>
          </w:rPr>
        </w:r>
        <w:r w:rsidR="00A222F9">
          <w:rPr>
            <w:noProof/>
            <w:webHidden/>
          </w:rPr>
          <w:fldChar w:fldCharType="separate"/>
        </w:r>
        <w:r w:rsidR="00B03A4E">
          <w:rPr>
            <w:noProof/>
            <w:webHidden/>
          </w:rPr>
          <w:t>31</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80" w:history="1">
        <w:r w:rsidR="00A222F9" w:rsidRPr="00CA1F56">
          <w:rPr>
            <w:rStyle w:val="Hiperveza"/>
            <w:rFonts w:eastAsia="Times New Roman"/>
            <w:b/>
            <w:noProof/>
            <w:lang w:eastAsia="hr-HR"/>
          </w:rPr>
          <w:t>7.5. Mjere obrane od poplava</w:t>
        </w:r>
        <w:r w:rsidR="00A222F9">
          <w:rPr>
            <w:noProof/>
            <w:webHidden/>
          </w:rPr>
          <w:tab/>
        </w:r>
        <w:r w:rsidR="00A222F9">
          <w:rPr>
            <w:noProof/>
            <w:webHidden/>
          </w:rPr>
          <w:fldChar w:fldCharType="begin"/>
        </w:r>
        <w:r w:rsidR="00A222F9">
          <w:rPr>
            <w:noProof/>
            <w:webHidden/>
          </w:rPr>
          <w:instrText xml:space="preserve"> PAGEREF _Toc5096380 \h </w:instrText>
        </w:r>
        <w:r w:rsidR="00A222F9">
          <w:rPr>
            <w:noProof/>
            <w:webHidden/>
          </w:rPr>
        </w:r>
        <w:r w:rsidR="00A222F9">
          <w:rPr>
            <w:noProof/>
            <w:webHidden/>
          </w:rPr>
          <w:fldChar w:fldCharType="separate"/>
        </w:r>
        <w:r w:rsidR="00B03A4E">
          <w:rPr>
            <w:noProof/>
            <w:webHidden/>
          </w:rPr>
          <w:t>32</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81" w:history="1">
        <w:r w:rsidR="00A222F9" w:rsidRPr="00CA1F56">
          <w:rPr>
            <w:rStyle w:val="Hiperveza"/>
            <w:rFonts w:eastAsia="Times New Roman"/>
            <w:b/>
            <w:noProof/>
            <w:lang w:eastAsia="hr-HR"/>
          </w:rPr>
          <w:t>7.6. Osiguranje usjeva, životinja i biljaka</w:t>
        </w:r>
        <w:r w:rsidR="00A222F9">
          <w:rPr>
            <w:noProof/>
            <w:webHidden/>
          </w:rPr>
          <w:tab/>
        </w:r>
        <w:r w:rsidR="00A222F9">
          <w:rPr>
            <w:noProof/>
            <w:webHidden/>
          </w:rPr>
          <w:fldChar w:fldCharType="begin"/>
        </w:r>
        <w:r w:rsidR="00A222F9">
          <w:rPr>
            <w:noProof/>
            <w:webHidden/>
          </w:rPr>
          <w:instrText xml:space="preserve"> PAGEREF _Toc5096381 \h </w:instrText>
        </w:r>
        <w:r w:rsidR="00A222F9">
          <w:rPr>
            <w:noProof/>
            <w:webHidden/>
          </w:rPr>
        </w:r>
        <w:r w:rsidR="00A222F9">
          <w:rPr>
            <w:noProof/>
            <w:webHidden/>
          </w:rPr>
          <w:fldChar w:fldCharType="separate"/>
        </w:r>
        <w:r w:rsidR="00B03A4E">
          <w:rPr>
            <w:noProof/>
            <w:webHidden/>
          </w:rPr>
          <w:t>32</w:t>
        </w:r>
        <w:r w:rsidR="00A222F9">
          <w:rPr>
            <w:noProof/>
            <w:webHidden/>
          </w:rPr>
          <w:fldChar w:fldCharType="end"/>
        </w:r>
      </w:hyperlink>
    </w:p>
    <w:p w:rsidR="00A222F9" w:rsidRDefault="0004013F" w:rsidP="00A222F9">
      <w:pPr>
        <w:pStyle w:val="Sadraj2"/>
        <w:tabs>
          <w:tab w:val="right" w:leader="dot" w:pos="9060"/>
        </w:tabs>
        <w:rPr>
          <w:rFonts w:eastAsiaTheme="minorEastAsia" w:cstheme="minorBidi"/>
          <w:smallCaps w:val="0"/>
          <w:noProof/>
          <w:sz w:val="22"/>
          <w:szCs w:val="22"/>
          <w:lang w:eastAsia="hr-HR"/>
        </w:rPr>
      </w:pPr>
      <w:hyperlink w:anchor="_Toc5096382" w:history="1">
        <w:r w:rsidR="00A222F9" w:rsidRPr="00CA1F56">
          <w:rPr>
            <w:rStyle w:val="Hiperveza"/>
            <w:b/>
            <w:noProof/>
            <w:lang w:eastAsia="hr-HR"/>
          </w:rPr>
          <w:t>7.7. Primjena jedinstvenih cijena i priroda</w:t>
        </w:r>
        <w:r w:rsidR="00A222F9">
          <w:rPr>
            <w:noProof/>
            <w:webHidden/>
          </w:rPr>
          <w:tab/>
        </w:r>
        <w:r w:rsidR="00A222F9">
          <w:rPr>
            <w:noProof/>
            <w:webHidden/>
          </w:rPr>
          <w:fldChar w:fldCharType="begin"/>
        </w:r>
        <w:r w:rsidR="00A222F9">
          <w:rPr>
            <w:noProof/>
            <w:webHidden/>
          </w:rPr>
          <w:instrText xml:space="preserve"> PAGEREF _Toc5096382 \h </w:instrText>
        </w:r>
        <w:r w:rsidR="00A222F9">
          <w:rPr>
            <w:noProof/>
            <w:webHidden/>
          </w:rPr>
        </w:r>
        <w:r w:rsidR="00A222F9">
          <w:rPr>
            <w:noProof/>
            <w:webHidden/>
          </w:rPr>
          <w:fldChar w:fldCharType="separate"/>
        </w:r>
        <w:r w:rsidR="00B03A4E">
          <w:rPr>
            <w:noProof/>
            <w:webHidden/>
          </w:rPr>
          <w:t>33</w:t>
        </w:r>
        <w:r w:rsidR="00A222F9">
          <w:rPr>
            <w:noProof/>
            <w:webHidden/>
          </w:rPr>
          <w:fldChar w:fldCharType="end"/>
        </w:r>
      </w:hyperlink>
    </w:p>
    <w:p w:rsidR="00A222F9" w:rsidRDefault="0004013F" w:rsidP="00A222F9">
      <w:pPr>
        <w:pStyle w:val="Sadraj1"/>
        <w:tabs>
          <w:tab w:val="right" w:leader="dot" w:pos="9060"/>
        </w:tabs>
        <w:rPr>
          <w:noProof/>
        </w:rPr>
      </w:pPr>
      <w:hyperlink w:anchor="_Toc5096383" w:history="1">
        <w:r w:rsidR="00A222F9" w:rsidRPr="00CA1F56">
          <w:rPr>
            <w:rStyle w:val="Hiperveza"/>
            <w:rFonts w:eastAsia="Times New Roman"/>
            <w:noProof/>
            <w:lang w:eastAsia="hr-HR"/>
          </w:rPr>
          <w:t>8. ZAKLJUČAK</w:t>
        </w:r>
        <w:r w:rsidR="00A222F9">
          <w:rPr>
            <w:noProof/>
            <w:webHidden/>
          </w:rPr>
          <w:tab/>
        </w:r>
        <w:r w:rsidR="00A222F9">
          <w:rPr>
            <w:noProof/>
            <w:webHidden/>
          </w:rPr>
          <w:fldChar w:fldCharType="begin"/>
        </w:r>
        <w:r w:rsidR="00A222F9">
          <w:rPr>
            <w:noProof/>
            <w:webHidden/>
          </w:rPr>
          <w:instrText xml:space="preserve"> PAGEREF _Toc5096383 \h </w:instrText>
        </w:r>
        <w:r w:rsidR="00A222F9">
          <w:rPr>
            <w:noProof/>
            <w:webHidden/>
          </w:rPr>
        </w:r>
        <w:r w:rsidR="00A222F9">
          <w:rPr>
            <w:noProof/>
            <w:webHidden/>
          </w:rPr>
          <w:fldChar w:fldCharType="separate"/>
        </w:r>
        <w:r w:rsidR="00B03A4E">
          <w:rPr>
            <w:noProof/>
            <w:webHidden/>
          </w:rPr>
          <w:t>33</w:t>
        </w:r>
        <w:r w:rsidR="00A222F9">
          <w:rPr>
            <w:noProof/>
            <w:webHidden/>
          </w:rPr>
          <w:fldChar w:fldCharType="end"/>
        </w:r>
      </w:hyperlink>
    </w:p>
    <w:p w:rsidR="0077344D" w:rsidRPr="0077344D" w:rsidRDefault="0077344D" w:rsidP="0077344D">
      <w:pPr>
        <w:rPr>
          <w:b/>
          <w:sz w:val="20"/>
          <w:szCs w:val="20"/>
        </w:rPr>
      </w:pPr>
      <w:r w:rsidRPr="0077344D">
        <w:rPr>
          <w:b/>
          <w:sz w:val="20"/>
          <w:szCs w:val="20"/>
        </w:rPr>
        <w:t>9. ZAVRŠNA ODREDBA</w:t>
      </w:r>
      <w:r>
        <w:rPr>
          <w:b/>
          <w:sz w:val="20"/>
          <w:szCs w:val="20"/>
        </w:rPr>
        <w:t xml:space="preserve"> ...........................................................................................................................34</w:t>
      </w:r>
    </w:p>
    <w:p w:rsidR="00A222F9" w:rsidRDefault="00A222F9" w:rsidP="00A222F9">
      <w:pPr>
        <w:spacing w:after="0"/>
        <w:rPr>
          <w:b/>
        </w:rPr>
      </w:pPr>
      <w:r>
        <w:rPr>
          <w:b/>
        </w:rPr>
        <w:fldChar w:fldCharType="end"/>
      </w:r>
    </w:p>
    <w:p w:rsidR="00A222F9" w:rsidRDefault="00A222F9" w:rsidP="00A222F9">
      <w:pPr>
        <w:spacing w:after="0"/>
        <w:rPr>
          <w:b/>
        </w:rPr>
      </w:pPr>
      <w:r>
        <w:rPr>
          <w:b/>
        </w:rPr>
        <w:t>POPIS TABLICA:</w:t>
      </w:r>
    </w:p>
    <w:p w:rsidR="00A222F9" w:rsidRPr="000E05D5" w:rsidRDefault="00A222F9" w:rsidP="00A222F9">
      <w:pPr>
        <w:pStyle w:val="Tablicaslika"/>
        <w:tabs>
          <w:tab w:val="right" w:leader="dot" w:pos="9060"/>
        </w:tabs>
        <w:rPr>
          <w:rFonts w:eastAsiaTheme="minorEastAsia" w:cstheme="minorBidi"/>
          <w:smallCaps w:val="0"/>
          <w:noProof/>
          <w:sz w:val="22"/>
          <w:szCs w:val="22"/>
          <w:lang w:eastAsia="hr-HR"/>
        </w:rPr>
      </w:pPr>
      <w:r w:rsidRPr="000E05D5">
        <w:fldChar w:fldCharType="begin"/>
      </w:r>
      <w:r w:rsidRPr="000E05D5">
        <w:instrText xml:space="preserve"> TOC \h \z \c "Tablica" </w:instrText>
      </w:r>
      <w:r w:rsidRPr="000E05D5">
        <w:fldChar w:fldCharType="separate"/>
      </w:r>
      <w:hyperlink w:anchor="_Toc5096384" w:history="1">
        <w:r w:rsidRPr="000E05D5">
          <w:rPr>
            <w:rStyle w:val="Hiperveza"/>
            <w:rFonts w:ascii="Calibri" w:hAnsi="Calibri" w:cs="Arial"/>
            <w:bCs/>
            <w:noProof/>
          </w:rPr>
          <w:t>Tablica 1: Registar prirodnih nepogoda na području Općine</w:t>
        </w:r>
        <w:r w:rsidRPr="000E05D5">
          <w:rPr>
            <w:noProof/>
            <w:webHidden/>
          </w:rPr>
          <w:tab/>
        </w:r>
        <w:r w:rsidRPr="000E05D5">
          <w:rPr>
            <w:noProof/>
            <w:webHidden/>
          </w:rPr>
          <w:fldChar w:fldCharType="begin"/>
        </w:r>
        <w:r w:rsidRPr="000E05D5">
          <w:rPr>
            <w:noProof/>
            <w:webHidden/>
          </w:rPr>
          <w:instrText xml:space="preserve"> PAGEREF _Toc5096384 \h </w:instrText>
        </w:r>
        <w:r w:rsidRPr="000E05D5">
          <w:rPr>
            <w:noProof/>
            <w:webHidden/>
          </w:rPr>
        </w:r>
        <w:r w:rsidRPr="000E05D5">
          <w:rPr>
            <w:noProof/>
            <w:webHidden/>
          </w:rPr>
          <w:fldChar w:fldCharType="separate"/>
        </w:r>
        <w:r w:rsidR="00B03A4E">
          <w:rPr>
            <w:noProof/>
            <w:webHidden/>
          </w:rPr>
          <w:t>5</w:t>
        </w:r>
        <w:r w:rsidRPr="000E05D5">
          <w:rPr>
            <w:noProof/>
            <w:webHidden/>
          </w:rPr>
          <w:fldChar w:fldCharType="end"/>
        </w:r>
      </w:hyperlink>
    </w:p>
    <w:p w:rsidR="00A222F9" w:rsidRPr="000E05D5" w:rsidRDefault="0004013F" w:rsidP="00A222F9">
      <w:pPr>
        <w:pStyle w:val="Tablicaslika"/>
        <w:tabs>
          <w:tab w:val="right" w:leader="dot" w:pos="9060"/>
        </w:tabs>
        <w:rPr>
          <w:rFonts w:eastAsiaTheme="minorEastAsia" w:cstheme="minorBidi"/>
          <w:smallCaps w:val="0"/>
          <w:noProof/>
          <w:sz w:val="22"/>
          <w:szCs w:val="22"/>
          <w:lang w:eastAsia="hr-HR"/>
        </w:rPr>
      </w:pPr>
      <w:hyperlink w:anchor="_Toc5096385" w:history="1">
        <w:r w:rsidR="00A222F9" w:rsidRPr="000E05D5">
          <w:rPr>
            <w:rStyle w:val="Hiperveza"/>
            <w:noProof/>
          </w:rPr>
          <w:t>Tablica 2: Prikaz mjera i nositelja mjera uslijed potres</w:t>
        </w:r>
        <w:r w:rsidR="00A222F9">
          <w:rPr>
            <w:rStyle w:val="Hiperveza"/>
            <w:noProof/>
          </w:rPr>
          <w:t>a</w:t>
        </w:r>
        <w:r w:rsidR="00A222F9" w:rsidRPr="000E05D5">
          <w:rPr>
            <w:noProof/>
            <w:webHidden/>
          </w:rPr>
          <w:tab/>
        </w:r>
        <w:r w:rsidR="00A222F9" w:rsidRPr="000E05D5">
          <w:rPr>
            <w:noProof/>
            <w:webHidden/>
          </w:rPr>
          <w:fldChar w:fldCharType="begin"/>
        </w:r>
        <w:r w:rsidR="00A222F9" w:rsidRPr="000E05D5">
          <w:rPr>
            <w:noProof/>
            <w:webHidden/>
          </w:rPr>
          <w:instrText xml:space="preserve"> PAGEREF _Toc5096385 \h </w:instrText>
        </w:r>
        <w:r w:rsidR="00A222F9" w:rsidRPr="000E05D5">
          <w:rPr>
            <w:noProof/>
            <w:webHidden/>
          </w:rPr>
        </w:r>
        <w:r w:rsidR="00A222F9" w:rsidRPr="000E05D5">
          <w:rPr>
            <w:noProof/>
            <w:webHidden/>
          </w:rPr>
          <w:fldChar w:fldCharType="separate"/>
        </w:r>
        <w:r w:rsidR="00B03A4E">
          <w:rPr>
            <w:noProof/>
            <w:webHidden/>
          </w:rPr>
          <w:t>7</w:t>
        </w:r>
        <w:r w:rsidR="00A222F9" w:rsidRPr="000E05D5">
          <w:rPr>
            <w:noProof/>
            <w:webHidden/>
          </w:rPr>
          <w:fldChar w:fldCharType="end"/>
        </w:r>
      </w:hyperlink>
    </w:p>
    <w:p w:rsidR="00A222F9" w:rsidRPr="000E05D5" w:rsidRDefault="0004013F" w:rsidP="00A222F9">
      <w:pPr>
        <w:pStyle w:val="Tablicaslika"/>
        <w:tabs>
          <w:tab w:val="right" w:leader="dot" w:pos="9060"/>
        </w:tabs>
        <w:rPr>
          <w:rFonts w:eastAsiaTheme="minorEastAsia" w:cstheme="minorBidi"/>
          <w:smallCaps w:val="0"/>
          <w:noProof/>
          <w:sz w:val="22"/>
          <w:szCs w:val="22"/>
          <w:lang w:eastAsia="hr-HR"/>
        </w:rPr>
      </w:pPr>
      <w:hyperlink w:anchor="_Toc5096386" w:history="1">
        <w:r w:rsidR="00A222F9" w:rsidRPr="000E05D5">
          <w:rPr>
            <w:rStyle w:val="Hiperveza"/>
            <w:noProof/>
          </w:rPr>
          <w:t>Tablica 3: Prikaz mjera i nositelja mjera uslijed poplava</w:t>
        </w:r>
        <w:r w:rsidR="00A222F9" w:rsidRPr="000E05D5">
          <w:rPr>
            <w:noProof/>
            <w:webHidden/>
          </w:rPr>
          <w:tab/>
        </w:r>
        <w:r w:rsidR="00A222F9" w:rsidRPr="000E05D5">
          <w:rPr>
            <w:noProof/>
            <w:webHidden/>
          </w:rPr>
          <w:fldChar w:fldCharType="begin"/>
        </w:r>
        <w:r w:rsidR="00A222F9" w:rsidRPr="000E05D5">
          <w:rPr>
            <w:noProof/>
            <w:webHidden/>
          </w:rPr>
          <w:instrText xml:space="preserve"> PAGEREF _Toc5096386 \h </w:instrText>
        </w:r>
        <w:r w:rsidR="00A222F9" w:rsidRPr="000E05D5">
          <w:rPr>
            <w:noProof/>
            <w:webHidden/>
          </w:rPr>
        </w:r>
        <w:r w:rsidR="00A222F9" w:rsidRPr="000E05D5">
          <w:rPr>
            <w:noProof/>
            <w:webHidden/>
          </w:rPr>
          <w:fldChar w:fldCharType="separate"/>
        </w:r>
        <w:r w:rsidR="00B03A4E">
          <w:rPr>
            <w:noProof/>
            <w:webHidden/>
          </w:rPr>
          <w:t>18</w:t>
        </w:r>
        <w:r w:rsidR="00A222F9" w:rsidRPr="000E05D5">
          <w:rPr>
            <w:noProof/>
            <w:webHidden/>
          </w:rPr>
          <w:fldChar w:fldCharType="end"/>
        </w:r>
      </w:hyperlink>
      <w:r w:rsidR="00A222F9" w:rsidRPr="000E05D5">
        <w:rPr>
          <w:noProof/>
        </w:rPr>
        <w:t>2</w:t>
      </w:r>
    </w:p>
    <w:p w:rsidR="00A222F9" w:rsidRPr="000E05D5" w:rsidRDefault="0004013F" w:rsidP="00A222F9">
      <w:pPr>
        <w:pStyle w:val="Tablicaslika"/>
        <w:tabs>
          <w:tab w:val="right" w:leader="dot" w:pos="9060"/>
        </w:tabs>
        <w:rPr>
          <w:rFonts w:eastAsiaTheme="minorEastAsia" w:cstheme="minorBidi"/>
          <w:smallCaps w:val="0"/>
          <w:noProof/>
          <w:sz w:val="22"/>
          <w:szCs w:val="22"/>
          <w:lang w:eastAsia="hr-HR"/>
        </w:rPr>
      </w:pPr>
      <w:hyperlink w:anchor="_Toc5096387" w:history="1">
        <w:r w:rsidR="00A222F9" w:rsidRPr="000E05D5">
          <w:rPr>
            <w:rStyle w:val="Hiperveza"/>
            <w:noProof/>
          </w:rPr>
          <w:t>Tablica 4: Prikaz mjera i nositelja mjera uslijed ekstremnih temperatura</w:t>
        </w:r>
        <w:r w:rsidR="00A222F9" w:rsidRPr="000E05D5">
          <w:rPr>
            <w:noProof/>
            <w:webHidden/>
          </w:rPr>
          <w:tab/>
          <w:t>16</w:t>
        </w:r>
      </w:hyperlink>
    </w:p>
    <w:p w:rsidR="00A222F9" w:rsidRPr="000E05D5" w:rsidRDefault="0004013F" w:rsidP="00A222F9">
      <w:pPr>
        <w:pStyle w:val="Tablicaslika"/>
        <w:tabs>
          <w:tab w:val="right" w:leader="dot" w:pos="9060"/>
        </w:tabs>
        <w:rPr>
          <w:rFonts w:eastAsiaTheme="minorEastAsia" w:cstheme="minorBidi"/>
          <w:smallCaps w:val="0"/>
          <w:noProof/>
          <w:sz w:val="22"/>
          <w:szCs w:val="22"/>
          <w:lang w:eastAsia="hr-HR"/>
        </w:rPr>
      </w:pPr>
      <w:hyperlink w:anchor="_Toc5096388" w:history="1">
        <w:r w:rsidR="00A222F9" w:rsidRPr="000E05D5">
          <w:rPr>
            <w:rStyle w:val="Hiperveza"/>
            <w:noProof/>
          </w:rPr>
          <w:t>Tablica 5: Prikaz mjera i nositerlja mjera usljed epidemije i pandemije</w:t>
        </w:r>
        <w:r w:rsidR="00A222F9" w:rsidRPr="000E05D5">
          <w:rPr>
            <w:noProof/>
            <w:webHidden/>
          </w:rPr>
          <w:tab/>
        </w:r>
      </w:hyperlink>
      <w:r w:rsidR="00A222F9" w:rsidRPr="000E05D5">
        <w:rPr>
          <w:noProof/>
        </w:rPr>
        <w:t>18</w:t>
      </w:r>
    </w:p>
    <w:p w:rsidR="00A222F9" w:rsidRPr="000E05D5" w:rsidRDefault="0004013F" w:rsidP="00A222F9">
      <w:pPr>
        <w:pStyle w:val="Tablicaslika"/>
        <w:tabs>
          <w:tab w:val="right" w:leader="dot" w:pos="9060"/>
        </w:tabs>
        <w:rPr>
          <w:rFonts w:eastAsiaTheme="minorEastAsia" w:cstheme="minorBidi"/>
          <w:smallCaps w:val="0"/>
          <w:noProof/>
          <w:sz w:val="22"/>
          <w:szCs w:val="22"/>
          <w:lang w:eastAsia="hr-HR"/>
        </w:rPr>
      </w:pPr>
      <w:hyperlink w:anchor="_Toc5096389" w:history="1">
        <w:r w:rsidR="00A222F9" w:rsidRPr="000E05D5">
          <w:rPr>
            <w:rStyle w:val="Hiperveza"/>
            <w:noProof/>
          </w:rPr>
          <w:t>Tablica 6: Prikaz procjene osiguranja materijalno - tehničkih sredstava .</w:t>
        </w:r>
        <w:r w:rsidR="00A222F9" w:rsidRPr="000E05D5">
          <w:rPr>
            <w:noProof/>
            <w:webHidden/>
          </w:rPr>
          <w:tab/>
          <w:t>25</w:t>
        </w:r>
      </w:hyperlink>
    </w:p>
    <w:p w:rsidR="00A222F9" w:rsidRPr="000E05D5" w:rsidRDefault="0004013F" w:rsidP="00A222F9">
      <w:pPr>
        <w:pStyle w:val="Tablicaslika"/>
        <w:tabs>
          <w:tab w:val="right" w:leader="dot" w:pos="9060"/>
        </w:tabs>
        <w:rPr>
          <w:rFonts w:eastAsiaTheme="minorEastAsia" w:cstheme="minorBidi"/>
          <w:smallCaps w:val="0"/>
          <w:noProof/>
          <w:sz w:val="22"/>
          <w:szCs w:val="22"/>
          <w:lang w:eastAsia="hr-HR"/>
        </w:rPr>
      </w:pPr>
      <w:hyperlink w:anchor="_Toc5096390" w:history="1">
        <w:r w:rsidR="00A222F9" w:rsidRPr="000E05D5">
          <w:rPr>
            <w:rStyle w:val="Hiperveza"/>
            <w:rFonts w:ascii="Calibri" w:hAnsi="Calibri" w:cs="Arial"/>
            <w:bCs/>
            <w:noProof/>
          </w:rPr>
          <w:t>Tablica 7: Prikaz šteta uslijed prijašnjih događaja (elementarne nepogode) na području Općine</w:t>
        </w:r>
        <w:r w:rsidR="00A222F9" w:rsidRPr="000E05D5">
          <w:rPr>
            <w:noProof/>
            <w:webHidden/>
          </w:rPr>
          <w:tab/>
        </w:r>
        <w:r w:rsidR="00A222F9" w:rsidRPr="000E05D5">
          <w:rPr>
            <w:noProof/>
            <w:webHidden/>
          </w:rPr>
          <w:fldChar w:fldCharType="begin"/>
        </w:r>
        <w:r w:rsidR="00A222F9" w:rsidRPr="000E05D5">
          <w:rPr>
            <w:noProof/>
            <w:webHidden/>
          </w:rPr>
          <w:instrText xml:space="preserve"> PAGEREF _Toc5096390 \h </w:instrText>
        </w:r>
        <w:r w:rsidR="00A222F9" w:rsidRPr="000E05D5">
          <w:rPr>
            <w:noProof/>
            <w:webHidden/>
          </w:rPr>
        </w:r>
        <w:r w:rsidR="00A222F9" w:rsidRPr="000E05D5">
          <w:rPr>
            <w:noProof/>
            <w:webHidden/>
          </w:rPr>
          <w:fldChar w:fldCharType="separate"/>
        </w:r>
        <w:r w:rsidR="00B03A4E">
          <w:rPr>
            <w:noProof/>
            <w:webHidden/>
          </w:rPr>
          <w:t>25</w:t>
        </w:r>
        <w:r w:rsidR="00A222F9" w:rsidRPr="000E05D5">
          <w:rPr>
            <w:noProof/>
            <w:webHidden/>
          </w:rPr>
          <w:fldChar w:fldCharType="end"/>
        </w:r>
      </w:hyperlink>
    </w:p>
    <w:p w:rsidR="00A222F9" w:rsidRPr="000E05D5" w:rsidRDefault="00A222F9" w:rsidP="00A222F9">
      <w:pPr>
        <w:spacing w:after="0"/>
      </w:pPr>
      <w:r w:rsidRPr="000E05D5">
        <w:lastRenderedPageBreak/>
        <w:fldChar w:fldCharType="end"/>
      </w:r>
    </w:p>
    <w:p w:rsidR="00A222F9" w:rsidRPr="007F79A1" w:rsidRDefault="00A222F9" w:rsidP="00A222F9">
      <w:pPr>
        <w:pStyle w:val="Naslov1"/>
        <w:rPr>
          <w:rFonts w:eastAsia="Times New Roman"/>
          <w:lang w:bidi="en-US"/>
        </w:rPr>
      </w:pPr>
      <w:bookmarkStart w:id="1" w:name="_Toc2082170"/>
      <w:bookmarkStart w:id="2" w:name="_Toc2589511"/>
      <w:bookmarkStart w:id="3" w:name="_Toc5096359"/>
      <w:r>
        <w:rPr>
          <w:rFonts w:eastAsia="Times New Roman"/>
          <w:lang w:bidi="en-US"/>
        </w:rPr>
        <w:t>1. UVOD</w:t>
      </w:r>
      <w:bookmarkEnd w:id="1"/>
      <w:bookmarkEnd w:id="2"/>
      <w:bookmarkEnd w:id="3"/>
      <w:r>
        <w:rPr>
          <w:rFonts w:eastAsia="Times New Roman"/>
          <w:lang w:bidi="en-US"/>
        </w:rPr>
        <w:t xml:space="preserve"> </w:t>
      </w:r>
    </w:p>
    <w:p w:rsidR="00A222F9" w:rsidRPr="00D45558" w:rsidRDefault="00A222F9" w:rsidP="00A222F9">
      <w:pPr>
        <w:spacing w:after="0"/>
        <w:textAlignment w:val="baseline"/>
        <w:rPr>
          <w:rFonts w:eastAsia="Times New Roman" w:cstheme="minorHAnsi"/>
          <w:szCs w:val="24"/>
          <w:lang w:eastAsia="hr-HR"/>
        </w:rPr>
      </w:pPr>
      <w:bookmarkStart w:id="4" w:name="_Hlk2153134"/>
      <w:r w:rsidRPr="00D45558">
        <w:rPr>
          <w:rFonts w:eastAsia="Times New Roman" w:cstheme="minorHAnsi"/>
          <w:szCs w:val="24"/>
          <w:lang w:eastAsia="hr-HR"/>
        </w:rPr>
        <w:t>Temeljem članka 17.</w:t>
      </w:r>
      <w:r w:rsidR="002F0701">
        <w:rPr>
          <w:rFonts w:eastAsia="Times New Roman" w:cstheme="minorHAnsi"/>
          <w:szCs w:val="24"/>
          <w:lang w:eastAsia="hr-HR"/>
        </w:rPr>
        <w:t>,</w:t>
      </w:r>
      <w:r w:rsidRPr="00D45558">
        <w:rPr>
          <w:rFonts w:eastAsia="Times New Roman" w:cstheme="minorHAnsi"/>
          <w:szCs w:val="24"/>
          <w:lang w:eastAsia="hr-HR"/>
        </w:rPr>
        <w:t xml:space="preserve">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Člankom 17. stavkom 3. Zakona izvršno tijelo jedinice lokalne i područne (regionalne) samouprave podnosi predstavničkom tijelu jedinice lokalne i područne (regionalne ) samouprave do 31. ožujka tekuće godine, izvješće o izvršenju plana djelovanja za proteklu kalendarsku godinu.</w:t>
      </w:r>
    </w:p>
    <w:p w:rsidR="00A222F9" w:rsidRDefault="00A222F9" w:rsidP="00A222F9">
      <w:pPr>
        <w:spacing w:after="0"/>
        <w:textAlignment w:val="baseline"/>
        <w:rPr>
          <w:rFonts w:eastAsia="Times New Roman" w:cstheme="minorHAnsi"/>
          <w:szCs w:val="24"/>
          <w:lang w:eastAsia="hr-HR"/>
        </w:rPr>
      </w:pPr>
      <w:r w:rsidRPr="00D45558">
        <w:rPr>
          <w:rFonts w:eastAsia="Times New Roman" w:cstheme="minorHAnsi"/>
          <w:szCs w:val="24"/>
          <w:lang w:eastAsia="hr-HR"/>
        </w:rPr>
        <w:t>Osnovni cilj Zakona temeljem kojeg se donosi ovaj Plan jest prikazivanje važnosti poljoprivrednih dobara te nužnosti uspostave Registra šteta.</w:t>
      </w:r>
      <w:bookmarkStart w:id="5" w:name="_Toc2082171"/>
      <w:bookmarkStart w:id="6" w:name="_Toc2589512"/>
      <w:bookmarkStart w:id="7" w:name="_Toc5096360"/>
    </w:p>
    <w:p w:rsidR="00A222F9" w:rsidRDefault="00A222F9" w:rsidP="00A222F9">
      <w:pPr>
        <w:spacing w:after="0"/>
        <w:textAlignment w:val="baseline"/>
        <w:rPr>
          <w:rFonts w:eastAsia="Times New Roman" w:cstheme="minorHAnsi"/>
          <w:szCs w:val="24"/>
          <w:lang w:eastAsia="hr-HR"/>
        </w:rPr>
      </w:pPr>
    </w:p>
    <w:p w:rsidR="00A222F9" w:rsidRPr="007F79A1" w:rsidRDefault="00A222F9" w:rsidP="00A222F9">
      <w:pPr>
        <w:spacing w:after="0"/>
        <w:textAlignment w:val="baseline"/>
        <w:rPr>
          <w:rFonts w:eastAsia="Times New Roman" w:cstheme="minorHAnsi"/>
          <w:b/>
          <w:szCs w:val="24"/>
          <w:lang w:eastAsia="hr-HR"/>
        </w:rPr>
      </w:pPr>
      <w:r w:rsidRPr="007F79A1">
        <w:rPr>
          <w:rFonts w:eastAsia="Times New Roman"/>
          <w:b/>
          <w:lang w:eastAsia="hr-HR"/>
        </w:rPr>
        <w:t>2. PRIRODNE NEPOGODE</w:t>
      </w:r>
      <w:bookmarkEnd w:id="5"/>
      <w:bookmarkEnd w:id="6"/>
      <w:bookmarkEnd w:id="7"/>
    </w:p>
    <w:p w:rsidR="00A222F9" w:rsidRDefault="00A222F9" w:rsidP="00A222F9">
      <w:pPr>
        <w:rPr>
          <w:rFonts w:cstheme="minorHAnsi"/>
          <w:szCs w:val="24"/>
        </w:rPr>
      </w:pPr>
      <w:r w:rsidRPr="00D96AD1">
        <w:rPr>
          <w:rFonts w:eastAsia="Times New Roman" w:cstheme="minorHAnsi"/>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A222F9" w:rsidRPr="00BD7476" w:rsidRDefault="00A222F9" w:rsidP="00A222F9">
      <w:pPr>
        <w:rPr>
          <w:rFonts w:cstheme="minorHAnsi"/>
          <w:szCs w:val="24"/>
        </w:rPr>
      </w:pPr>
      <w:r w:rsidRPr="00BA3442">
        <w:rPr>
          <w:lang w:eastAsia="hr-HR"/>
        </w:rPr>
        <w:t>Prirodnim nepogodama smatraju se:</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potres,</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olujni, orkanski i ostali jak vjetar,</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požar,</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poplava,</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suša,</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tuča,</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mraz,</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izvanredno velika visina snijega,</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snježni nanos i lavina,</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nagomilavanje leda na vodotocima,</w:t>
      </w:r>
    </w:p>
    <w:p w:rsidR="00A222F9" w:rsidRPr="00BA3442" w:rsidRDefault="00A222F9" w:rsidP="00A222F9">
      <w:pPr>
        <w:pStyle w:val="Odlomakpopisa"/>
        <w:numPr>
          <w:ilvl w:val="0"/>
          <w:numId w:val="2"/>
        </w:numPr>
        <w:jc w:val="both"/>
        <w:rPr>
          <w:sz w:val="24"/>
          <w:szCs w:val="24"/>
          <w:lang w:val="hr-HR" w:eastAsia="hr-HR"/>
        </w:rPr>
      </w:pPr>
      <w:r w:rsidRPr="00BA3442">
        <w:rPr>
          <w:sz w:val="24"/>
          <w:szCs w:val="24"/>
          <w:lang w:val="hr-HR" w:eastAsia="hr-HR"/>
        </w:rPr>
        <w:t>klizanje, tečenje, odronjavanje i prevrtanje zemljišta,</w:t>
      </w:r>
    </w:p>
    <w:p w:rsidR="00A222F9" w:rsidRPr="007A1410" w:rsidRDefault="00A222F9" w:rsidP="00A222F9">
      <w:pPr>
        <w:pStyle w:val="Odlomakpopisa"/>
        <w:numPr>
          <w:ilvl w:val="0"/>
          <w:numId w:val="2"/>
        </w:numPr>
        <w:jc w:val="both"/>
        <w:rPr>
          <w:sz w:val="24"/>
          <w:szCs w:val="24"/>
          <w:lang w:val="hr-HR" w:eastAsia="hr-HR"/>
        </w:rPr>
      </w:pPr>
      <w:r w:rsidRPr="00BA3442">
        <w:rPr>
          <w:sz w:val="24"/>
          <w:szCs w:val="24"/>
          <w:lang w:val="hr-HR" w:eastAsia="hr-HR"/>
        </w:rPr>
        <w:t>druge pojave takva opsega koje, ovisno o mjesnim prilikama, uzrokuju bitne poremećaje u životu ljudi na određenom području.</w:t>
      </w:r>
    </w:p>
    <w:p w:rsidR="00A222F9" w:rsidRPr="00A375CE" w:rsidRDefault="00A222F9" w:rsidP="00A222F9">
      <w:pPr>
        <w:spacing w:before="100" w:beforeAutospacing="1" w:after="100" w:afterAutospacing="1" w:line="240" w:lineRule="auto"/>
        <w:rPr>
          <w:rFonts w:eastAsia="Times New Roman" w:cstheme="minorHAnsi"/>
          <w:szCs w:val="24"/>
          <w:lang w:eastAsia="hr-HR"/>
        </w:rPr>
      </w:pPr>
      <w:r w:rsidRPr="00A44A12">
        <w:rPr>
          <w:rFonts w:eastAsia="Times New Roman" w:cstheme="minorHAnsi"/>
          <w:szCs w:val="24"/>
          <w:lang w:eastAsia="hr-HR"/>
        </w:rPr>
        <w:t>Š</w:t>
      </w:r>
      <w:r w:rsidRPr="00A375CE">
        <w:rPr>
          <w:rFonts w:eastAsia="Times New Roman" w:cstheme="minorHAnsi"/>
          <w:szCs w:val="24"/>
          <w:lang w:eastAsia="hr-HR"/>
        </w:rPr>
        <w:t>tetama od prirodnih nepogoda ne smatraju se one štete koje su namjerno izazvane na vlastitoj imovini te štete koje su nastale zbog nemara i/ili zbog nepoduzimanja propisanih mjera zaštite.</w:t>
      </w:r>
    </w:p>
    <w:p w:rsidR="00A222F9" w:rsidRDefault="00A222F9" w:rsidP="00A222F9">
      <w:pPr>
        <w:rPr>
          <w:rFonts w:eastAsia="Times New Roman" w:cstheme="minorHAnsi"/>
          <w:szCs w:val="24"/>
          <w:lang w:eastAsia="hr-HR"/>
        </w:rPr>
      </w:pPr>
      <w:r w:rsidRPr="00A375CE">
        <w:rPr>
          <w:rFonts w:eastAsia="Times New Roman" w:cstheme="minorHAnsi"/>
          <w:szCs w:val="24"/>
          <w:lang w:eastAsia="hr-HR"/>
        </w:rPr>
        <w:t xml:space="preserve">Prirodna nepogoda može se proglasiti ako je vrijednost ukupne izravne štete najmanje 20 % vrijednosti izvornih prihoda </w:t>
      </w:r>
      <w:r>
        <w:rPr>
          <w:rFonts w:eastAsia="Times New Roman" w:cstheme="minorHAnsi"/>
          <w:szCs w:val="24"/>
          <w:lang w:eastAsia="hr-HR"/>
        </w:rPr>
        <w:t xml:space="preserve">Općine Ferdinandovac (u daljnjem tekstu: Općina) </w:t>
      </w:r>
      <w:r w:rsidRPr="00A375CE">
        <w:rPr>
          <w:rFonts w:eastAsia="Times New Roman" w:cstheme="minorHAnsi"/>
          <w:szCs w:val="24"/>
          <w:lang w:eastAsia="hr-HR"/>
        </w:rPr>
        <w:t xml:space="preserve">za prethodnu </w:t>
      </w:r>
      <w:r w:rsidRPr="00A375CE">
        <w:rPr>
          <w:rFonts w:eastAsia="Times New Roman" w:cstheme="minorHAnsi"/>
          <w:szCs w:val="24"/>
          <w:lang w:eastAsia="hr-HR"/>
        </w:rPr>
        <w:lastRenderedPageBreak/>
        <w:t xml:space="preserve">godinu ili ako je prirod (rod) umanjen najmanje 30% prethodnog trogodišnjeg prosjeka na području </w:t>
      </w:r>
      <w:r>
        <w:rPr>
          <w:rFonts w:eastAsia="Times New Roman" w:cstheme="minorHAnsi"/>
          <w:szCs w:val="24"/>
          <w:lang w:eastAsia="hr-HR"/>
        </w:rPr>
        <w:t xml:space="preserve">Općine </w:t>
      </w:r>
      <w:r w:rsidRPr="00A375CE">
        <w:rPr>
          <w:rFonts w:eastAsia="Times New Roman" w:cstheme="minorHAnsi"/>
          <w:szCs w:val="24"/>
          <w:lang w:eastAsia="hr-HR"/>
        </w:rPr>
        <w:t xml:space="preserve">ili ako je nepogoda umanjila vrijednost imovine na području </w:t>
      </w:r>
      <w:r>
        <w:rPr>
          <w:rFonts w:eastAsia="Times New Roman" w:cstheme="minorHAnsi"/>
          <w:szCs w:val="24"/>
          <w:lang w:eastAsia="hr-HR"/>
        </w:rPr>
        <w:t xml:space="preserve">Općine </w:t>
      </w:r>
      <w:r w:rsidRPr="00A375CE">
        <w:rPr>
          <w:rFonts w:eastAsia="Times New Roman" w:cstheme="minorHAnsi"/>
          <w:szCs w:val="24"/>
          <w:lang w:eastAsia="hr-HR"/>
        </w:rPr>
        <w:t>najmanje 30%.</w:t>
      </w:r>
      <w:r w:rsidRPr="00A44A12">
        <w:rPr>
          <w:rFonts w:eastAsia="Times New Roman" w:cstheme="minorHAnsi"/>
          <w:szCs w:val="24"/>
          <w:lang w:eastAsia="hr-HR"/>
        </w:rPr>
        <w:t xml:space="preserve"> Ispunjenje uvjeta za proglašenje prirodne nepogode </w:t>
      </w:r>
      <w:r w:rsidRPr="008F5D8D">
        <w:rPr>
          <w:rFonts w:eastAsia="Times New Roman" w:cstheme="minorHAnsi"/>
          <w:szCs w:val="24"/>
          <w:lang w:eastAsia="hr-HR"/>
        </w:rPr>
        <w:t>utvrđuje</w:t>
      </w:r>
      <w:r>
        <w:rPr>
          <w:rFonts w:eastAsia="Times New Roman" w:cstheme="minorHAnsi"/>
          <w:szCs w:val="24"/>
          <w:lang w:eastAsia="hr-HR"/>
        </w:rPr>
        <w:t xml:space="preserve"> općinsko povjerenstvo</w:t>
      </w:r>
      <w:r w:rsidRPr="00EF2BDE">
        <w:rPr>
          <w:rFonts w:eastAsia="Times New Roman" w:cstheme="minorHAnsi"/>
          <w:szCs w:val="24"/>
          <w:lang w:eastAsia="hr-HR"/>
        </w:rPr>
        <w:t xml:space="preserve"> za procjenu šteta od prirodnih nepogoda (u daljnjem tekstu: </w:t>
      </w:r>
      <w:r>
        <w:rPr>
          <w:rFonts w:eastAsia="Times New Roman" w:cstheme="minorHAnsi"/>
          <w:szCs w:val="24"/>
          <w:lang w:eastAsia="hr-HR"/>
        </w:rPr>
        <w:t>općinsko povjerenstvo) Općine Ferdinandovac</w:t>
      </w:r>
      <w:r w:rsidRPr="008F5D8D">
        <w:rPr>
          <w:rFonts w:eastAsia="Times New Roman" w:cstheme="minorHAnsi"/>
          <w:szCs w:val="24"/>
          <w:lang w:eastAsia="hr-HR"/>
        </w:rPr>
        <w:t>.</w:t>
      </w:r>
    </w:p>
    <w:p w:rsidR="00A222F9" w:rsidRPr="00612462" w:rsidRDefault="00A222F9" w:rsidP="00A222F9">
      <w:pPr>
        <w:pStyle w:val="Naslov2"/>
        <w:rPr>
          <w:rFonts w:asciiTheme="minorHAnsi" w:hAnsiTheme="minorHAnsi"/>
          <w:sz w:val="24"/>
          <w:szCs w:val="24"/>
          <w:lang w:eastAsia="hr-HR"/>
        </w:rPr>
      </w:pPr>
      <w:bookmarkStart w:id="8" w:name="_Toc2082172"/>
      <w:bookmarkStart w:id="9" w:name="_Toc2589513"/>
      <w:bookmarkStart w:id="10" w:name="_Toc5096361"/>
      <w:bookmarkStart w:id="11" w:name="_Hlk2153154"/>
      <w:bookmarkEnd w:id="4"/>
      <w:r w:rsidRPr="00612462">
        <w:rPr>
          <w:rFonts w:asciiTheme="minorHAnsi" w:hAnsiTheme="minorHAnsi"/>
          <w:sz w:val="24"/>
          <w:szCs w:val="24"/>
          <w:lang w:eastAsia="hr-HR"/>
        </w:rPr>
        <w:t>2.1. Obaveze Općine iz područja civilne zaštite, a koje se tiču prirodnih nepogoda</w:t>
      </w:r>
      <w:bookmarkEnd w:id="8"/>
      <w:bookmarkEnd w:id="9"/>
      <w:bookmarkEnd w:id="10"/>
    </w:p>
    <w:p w:rsidR="00A222F9" w:rsidRPr="00742749" w:rsidRDefault="00A222F9" w:rsidP="00A222F9">
      <w:pPr>
        <w:rPr>
          <w:rFonts w:eastAsia="Times New Roman"/>
          <w:bCs/>
          <w:szCs w:val="24"/>
          <w:lang w:bidi="en-US"/>
        </w:rPr>
      </w:pPr>
      <w:r w:rsidRPr="007E4F01">
        <w:rPr>
          <w:rFonts w:eastAsia="Times New Roman"/>
          <w:bCs/>
          <w:szCs w:val="24"/>
          <w:lang w:bidi="en-US"/>
        </w:rPr>
        <w:t xml:space="preserve">Sukladno rezultatima </w:t>
      </w:r>
      <w:r w:rsidRPr="008A1094">
        <w:rPr>
          <w:rFonts w:eastAsia="Times New Roman"/>
          <w:bCs/>
          <w:szCs w:val="24"/>
          <w:lang w:bidi="en-US"/>
        </w:rPr>
        <w:t>Procjene rizika od velikih nesreća za Općinu Ferdinandovac (KLASA: 021-05/18-01/83, URBROJ: 2137/15-18-1, od 08. studenog 2018. godine), u Planu djelovanja Općine Ferdinandovac u području prirodnih nepogoda (u daljnjem tekstu: Plan) sagledati će se prirodne nepogode koje spadaju u red visokih i vrlo visokih rizika.</w:t>
      </w:r>
      <w:r w:rsidRPr="00742749">
        <w:rPr>
          <w:rFonts w:eastAsia="Times New Roman"/>
          <w:bCs/>
          <w:szCs w:val="24"/>
          <w:lang w:bidi="en-US"/>
        </w:rPr>
        <w:t xml:space="preserve"> </w:t>
      </w:r>
    </w:p>
    <w:p w:rsidR="00A222F9" w:rsidRPr="00A53466" w:rsidRDefault="00A222F9" w:rsidP="00A222F9">
      <w:pPr>
        <w:autoSpaceDE w:val="0"/>
        <w:autoSpaceDN w:val="0"/>
        <w:adjustRightInd w:val="0"/>
        <w:spacing w:after="0"/>
        <w:rPr>
          <w:rFonts w:cstheme="minorHAnsi"/>
          <w:color w:val="000000"/>
          <w:szCs w:val="24"/>
        </w:rPr>
      </w:pPr>
      <w:bookmarkStart w:id="12" w:name="_Hlk512255618"/>
      <w:r w:rsidRPr="00A53466">
        <w:rPr>
          <w:rFonts w:cstheme="minorHAnsi"/>
          <w:color w:val="000000"/>
          <w:szCs w:val="24"/>
        </w:rPr>
        <w:t xml:space="preserve">Na području Općine, </w:t>
      </w:r>
      <w:r>
        <w:rPr>
          <w:rFonts w:cstheme="minorHAnsi"/>
          <w:color w:val="000000"/>
          <w:szCs w:val="24"/>
        </w:rPr>
        <w:t xml:space="preserve">Procjenom rizika od velikih nesreća za Općinu </w:t>
      </w:r>
      <w:r w:rsidRPr="00A53466">
        <w:rPr>
          <w:rFonts w:cstheme="minorHAnsi"/>
          <w:color w:val="000000"/>
          <w:szCs w:val="24"/>
        </w:rPr>
        <w:t xml:space="preserve">potencijalnu prijetnju za stanovništvo, materijalna i kulturna dobra te poljoprivrednu proizvodnju </w:t>
      </w:r>
      <w:r>
        <w:rPr>
          <w:rFonts w:cstheme="minorHAnsi"/>
          <w:color w:val="000000"/>
          <w:szCs w:val="24"/>
        </w:rPr>
        <w:t>spadaju sljedeće prirodne nepogode:</w:t>
      </w:r>
    </w:p>
    <w:p w:rsidR="00A222F9" w:rsidRPr="00A53466" w:rsidRDefault="00A222F9" w:rsidP="00A222F9">
      <w:pPr>
        <w:autoSpaceDE w:val="0"/>
        <w:autoSpaceDN w:val="0"/>
        <w:adjustRightInd w:val="0"/>
        <w:spacing w:after="0"/>
        <w:rPr>
          <w:rFonts w:cstheme="minorHAnsi"/>
          <w:color w:val="000000"/>
          <w:szCs w:val="24"/>
        </w:rPr>
      </w:pPr>
    </w:p>
    <w:p w:rsidR="00A222F9" w:rsidRPr="007E4F01" w:rsidRDefault="00A222F9" w:rsidP="00A222F9">
      <w:pPr>
        <w:pStyle w:val="Odlomakpopisa"/>
        <w:numPr>
          <w:ilvl w:val="0"/>
          <w:numId w:val="24"/>
        </w:numPr>
        <w:autoSpaceDE w:val="0"/>
        <w:autoSpaceDN w:val="0"/>
        <w:adjustRightInd w:val="0"/>
        <w:spacing w:after="80"/>
        <w:rPr>
          <w:rFonts w:cstheme="minorHAnsi"/>
          <w:color w:val="000000"/>
          <w:sz w:val="24"/>
          <w:szCs w:val="24"/>
        </w:rPr>
      </w:pPr>
      <w:r>
        <w:rPr>
          <w:rFonts w:cstheme="minorHAnsi"/>
          <w:color w:val="000000"/>
          <w:sz w:val="24"/>
          <w:szCs w:val="24"/>
        </w:rPr>
        <w:t>Potres</w:t>
      </w:r>
      <w:r w:rsidRPr="007E4F01">
        <w:rPr>
          <w:rFonts w:cstheme="minorHAnsi"/>
          <w:color w:val="000000"/>
          <w:sz w:val="24"/>
          <w:szCs w:val="24"/>
        </w:rPr>
        <w:t>,</w:t>
      </w:r>
    </w:p>
    <w:p w:rsidR="00A222F9" w:rsidRPr="007E4F01" w:rsidRDefault="00A222F9" w:rsidP="00A222F9">
      <w:pPr>
        <w:pStyle w:val="Odlomakpopisa"/>
        <w:numPr>
          <w:ilvl w:val="0"/>
          <w:numId w:val="24"/>
        </w:numPr>
        <w:autoSpaceDE w:val="0"/>
        <w:autoSpaceDN w:val="0"/>
        <w:adjustRightInd w:val="0"/>
        <w:spacing w:after="80"/>
        <w:rPr>
          <w:rFonts w:cstheme="minorHAnsi"/>
          <w:color w:val="000000"/>
          <w:sz w:val="24"/>
          <w:szCs w:val="24"/>
        </w:rPr>
      </w:pPr>
      <w:r>
        <w:rPr>
          <w:rFonts w:cstheme="minorHAnsi"/>
          <w:color w:val="000000"/>
          <w:sz w:val="24"/>
          <w:szCs w:val="24"/>
        </w:rPr>
        <w:t>Poplava</w:t>
      </w:r>
      <w:r w:rsidRPr="007E4F01">
        <w:rPr>
          <w:rFonts w:cstheme="minorHAnsi"/>
          <w:color w:val="000000"/>
          <w:sz w:val="24"/>
          <w:szCs w:val="24"/>
        </w:rPr>
        <w:t>,</w:t>
      </w:r>
    </w:p>
    <w:p w:rsidR="00A222F9" w:rsidRPr="007E4F01" w:rsidRDefault="00A222F9" w:rsidP="00A222F9">
      <w:pPr>
        <w:pStyle w:val="Odlomakpopisa"/>
        <w:numPr>
          <w:ilvl w:val="0"/>
          <w:numId w:val="24"/>
        </w:numPr>
        <w:autoSpaceDE w:val="0"/>
        <w:autoSpaceDN w:val="0"/>
        <w:adjustRightInd w:val="0"/>
        <w:spacing w:after="80"/>
        <w:rPr>
          <w:rFonts w:cstheme="minorHAnsi"/>
          <w:color w:val="000000"/>
          <w:sz w:val="24"/>
          <w:szCs w:val="24"/>
        </w:rPr>
      </w:pPr>
      <w:r>
        <w:rPr>
          <w:rFonts w:cstheme="minorHAnsi"/>
          <w:color w:val="000000"/>
          <w:sz w:val="24"/>
          <w:szCs w:val="24"/>
        </w:rPr>
        <w:t>Ekstremne temperature</w:t>
      </w:r>
      <w:r w:rsidRPr="007E4F01">
        <w:rPr>
          <w:rFonts w:cstheme="minorHAnsi"/>
          <w:color w:val="000000"/>
          <w:sz w:val="24"/>
          <w:szCs w:val="24"/>
        </w:rPr>
        <w:t>,</w:t>
      </w:r>
    </w:p>
    <w:p w:rsidR="00A222F9" w:rsidRPr="007E4F01" w:rsidRDefault="00A222F9" w:rsidP="00A222F9">
      <w:pPr>
        <w:pStyle w:val="Odlomakpopisa"/>
        <w:numPr>
          <w:ilvl w:val="0"/>
          <w:numId w:val="24"/>
        </w:numPr>
        <w:autoSpaceDE w:val="0"/>
        <w:autoSpaceDN w:val="0"/>
        <w:adjustRightInd w:val="0"/>
        <w:spacing w:after="80"/>
        <w:rPr>
          <w:rFonts w:cstheme="minorHAnsi"/>
          <w:color w:val="000000"/>
          <w:sz w:val="24"/>
          <w:szCs w:val="24"/>
        </w:rPr>
      </w:pPr>
      <w:r>
        <w:rPr>
          <w:rFonts w:cstheme="minorHAnsi"/>
          <w:color w:val="000000"/>
          <w:sz w:val="24"/>
          <w:szCs w:val="24"/>
        </w:rPr>
        <w:t>Epidemije i pandemije</w:t>
      </w:r>
      <w:r w:rsidRPr="007E4F01">
        <w:rPr>
          <w:rFonts w:cstheme="minorHAnsi"/>
          <w:color w:val="000000"/>
          <w:sz w:val="24"/>
          <w:szCs w:val="24"/>
        </w:rPr>
        <w:t>,</w:t>
      </w:r>
    </w:p>
    <w:p w:rsidR="00A222F9" w:rsidRPr="00AC6DC8" w:rsidRDefault="00A222F9" w:rsidP="00A222F9">
      <w:pPr>
        <w:pStyle w:val="Odlomakpopisa"/>
        <w:autoSpaceDE w:val="0"/>
        <w:autoSpaceDN w:val="0"/>
        <w:adjustRightInd w:val="0"/>
        <w:spacing w:after="80"/>
        <w:ind w:left="1440"/>
        <w:rPr>
          <w:rFonts w:cstheme="minorHAnsi"/>
          <w:color w:val="000000"/>
          <w:szCs w:val="24"/>
        </w:rPr>
      </w:pPr>
    </w:p>
    <w:p w:rsidR="00A222F9" w:rsidRDefault="00A222F9" w:rsidP="00A222F9">
      <w:pPr>
        <w:rPr>
          <w:szCs w:val="24"/>
        </w:rPr>
      </w:pPr>
      <w:r w:rsidRPr="00A53466">
        <w:rPr>
          <w:szCs w:val="24"/>
        </w:rPr>
        <w:t xml:space="preserve">U tablici </w:t>
      </w:r>
      <w:r>
        <w:rPr>
          <w:szCs w:val="24"/>
        </w:rPr>
        <w:t>1</w:t>
      </w:r>
      <w:r w:rsidRPr="00A53466">
        <w:rPr>
          <w:szCs w:val="24"/>
        </w:rPr>
        <w:t xml:space="preserve">. prikazan je registar </w:t>
      </w:r>
      <w:r>
        <w:rPr>
          <w:szCs w:val="24"/>
        </w:rPr>
        <w:t>prirodnih nepogoda</w:t>
      </w:r>
      <w:r w:rsidRPr="00A53466">
        <w:rPr>
          <w:szCs w:val="24"/>
        </w:rPr>
        <w:t>, odnosno potencijalnih prijetnji za područje Općine te u skladu s time u tablici su prikazane moguće posljedice te mjere odgovora na prije</w:t>
      </w:r>
      <w:bookmarkEnd w:id="12"/>
      <w:r w:rsidRPr="00A53466">
        <w:rPr>
          <w:szCs w:val="24"/>
        </w:rPr>
        <w:t>tnje.</w:t>
      </w:r>
    </w:p>
    <w:p w:rsidR="00A222F9" w:rsidRDefault="00A222F9" w:rsidP="00A222F9">
      <w:pPr>
        <w:rPr>
          <w:szCs w:val="24"/>
        </w:rPr>
      </w:pPr>
      <w:r>
        <w:rPr>
          <w:szCs w:val="24"/>
        </w:rPr>
        <w:t>Registar prirodnih nepogoda na području Općine izrađen je na temelju praćenja pojave prirodnih nepogoda na području Općine u posljednjih 10 godina. Registar prirodnih nepogoda Općine sadrži prirodne prijetnje čija je pojava evidentirana i vjerojatna na području Općine, prirodne prijetnje koje su svojom pojavom nanosile značajne štete na građevinskoj i kritičnoj infrastrukturi, štete na pokretnoj i nepokretnoj imovini, poljoprivrednim površinama te su direktno činile prijetnju životu i zdravlju ljudi kao i prirodne prijetnje koje bi svojom pojavom prouzročile katastrofalne posljedice na području Općine.</w:t>
      </w:r>
      <w:bookmarkEnd w:id="11"/>
    </w:p>
    <w:p w:rsidR="00A222F9" w:rsidRDefault="00A222F9" w:rsidP="00A222F9">
      <w:pPr>
        <w:rPr>
          <w:szCs w:val="24"/>
        </w:rPr>
      </w:pPr>
    </w:p>
    <w:p w:rsidR="00A222F9" w:rsidRDefault="00A222F9" w:rsidP="00A222F9">
      <w:pPr>
        <w:rPr>
          <w:szCs w:val="24"/>
        </w:rPr>
        <w:sectPr w:rsidR="00A222F9" w:rsidSect="00612462">
          <w:headerReference w:type="default" r:id="rId9"/>
          <w:footerReference w:type="default" r:id="rId10"/>
          <w:pgSz w:w="11906" w:h="16838"/>
          <w:pgMar w:top="1418" w:right="1418" w:bottom="1418" w:left="1418" w:header="709" w:footer="709" w:gutter="0"/>
          <w:cols w:space="708"/>
          <w:titlePg/>
          <w:docGrid w:linePitch="360"/>
        </w:sectPr>
      </w:pPr>
    </w:p>
    <w:p w:rsidR="00A222F9" w:rsidRDefault="00A222F9" w:rsidP="00A222F9">
      <w:pPr>
        <w:spacing w:after="0" w:line="360" w:lineRule="auto"/>
        <w:jc w:val="center"/>
        <w:rPr>
          <w:rFonts w:ascii="Calibri" w:eastAsia="Calibri" w:hAnsi="Calibri" w:cs="Arial"/>
          <w:b/>
          <w:bCs/>
          <w:sz w:val="20"/>
          <w:szCs w:val="20"/>
        </w:rPr>
      </w:pPr>
      <w:bookmarkStart w:id="13" w:name="_Toc512434718"/>
      <w:bookmarkStart w:id="14" w:name="_Toc514240312"/>
      <w:bookmarkStart w:id="15" w:name="_Toc516128397"/>
      <w:bookmarkStart w:id="16" w:name="_Toc527969507"/>
      <w:bookmarkStart w:id="17" w:name="_Toc2082197"/>
      <w:bookmarkStart w:id="18" w:name="_Toc2589537"/>
      <w:bookmarkStart w:id="19" w:name="_Toc5096384"/>
      <w:bookmarkStart w:id="20" w:name="_Hlk512347717"/>
      <w:r w:rsidRPr="00A53466">
        <w:rPr>
          <w:rFonts w:ascii="Calibri" w:eastAsia="Calibri" w:hAnsi="Calibri" w:cs="Arial"/>
          <w:b/>
          <w:bCs/>
          <w:sz w:val="20"/>
          <w:szCs w:val="20"/>
        </w:rPr>
        <w:lastRenderedPageBreak/>
        <w:t xml:space="preserve">Tablica </w:t>
      </w:r>
      <w:r w:rsidRPr="00A53466">
        <w:rPr>
          <w:rFonts w:ascii="Calibri" w:eastAsia="Calibri" w:hAnsi="Calibri" w:cs="Arial"/>
          <w:b/>
          <w:bCs/>
          <w:noProof/>
          <w:sz w:val="20"/>
          <w:szCs w:val="20"/>
        </w:rPr>
        <w:fldChar w:fldCharType="begin"/>
      </w:r>
      <w:r w:rsidRPr="00A53466">
        <w:rPr>
          <w:rFonts w:ascii="Calibri" w:eastAsia="Calibri" w:hAnsi="Calibri" w:cs="Arial"/>
          <w:b/>
          <w:bCs/>
          <w:noProof/>
          <w:sz w:val="20"/>
          <w:szCs w:val="20"/>
        </w:rPr>
        <w:instrText xml:space="preserve"> SEQ Tablica \* ARABIC </w:instrText>
      </w:r>
      <w:r w:rsidRPr="00A53466">
        <w:rPr>
          <w:rFonts w:ascii="Calibri" w:eastAsia="Calibri" w:hAnsi="Calibri" w:cs="Arial"/>
          <w:b/>
          <w:bCs/>
          <w:noProof/>
          <w:sz w:val="20"/>
          <w:szCs w:val="20"/>
        </w:rPr>
        <w:fldChar w:fldCharType="separate"/>
      </w:r>
      <w:r w:rsidR="00B03A4E">
        <w:rPr>
          <w:rFonts w:ascii="Calibri" w:eastAsia="Calibri" w:hAnsi="Calibri" w:cs="Arial"/>
          <w:b/>
          <w:bCs/>
          <w:noProof/>
          <w:sz w:val="20"/>
          <w:szCs w:val="20"/>
        </w:rPr>
        <w:t>1</w:t>
      </w:r>
      <w:r w:rsidRPr="00A53466">
        <w:rPr>
          <w:rFonts w:ascii="Calibri" w:eastAsia="Calibri" w:hAnsi="Calibri" w:cs="Arial"/>
          <w:b/>
          <w:bCs/>
          <w:noProof/>
          <w:sz w:val="20"/>
          <w:szCs w:val="20"/>
        </w:rPr>
        <w:fldChar w:fldCharType="end"/>
      </w:r>
      <w:r w:rsidRPr="00A53466">
        <w:rPr>
          <w:rFonts w:ascii="Calibri" w:eastAsia="Calibri" w:hAnsi="Calibri" w:cs="Arial"/>
          <w:b/>
          <w:bCs/>
          <w:sz w:val="20"/>
          <w:szCs w:val="20"/>
        </w:rPr>
        <w:t xml:space="preserve">: </w:t>
      </w:r>
      <w:bookmarkEnd w:id="13"/>
      <w:bookmarkEnd w:id="14"/>
      <w:bookmarkEnd w:id="15"/>
      <w:bookmarkEnd w:id="16"/>
      <w:r>
        <w:rPr>
          <w:rFonts w:ascii="Calibri" w:eastAsia="Calibri" w:hAnsi="Calibri" w:cs="Arial"/>
          <w:b/>
          <w:bCs/>
          <w:sz w:val="20"/>
          <w:szCs w:val="20"/>
        </w:rPr>
        <w:t>Registar prirodnih nepogoda na području Općine</w:t>
      </w:r>
      <w:bookmarkEnd w:id="17"/>
      <w:bookmarkEnd w:id="18"/>
      <w:bookmarkEnd w:id="19"/>
    </w:p>
    <w:tbl>
      <w:tblPr>
        <w:tblpPr w:leftFromText="180" w:rightFromText="180" w:vertAnchor="text" w:horzAnchor="margin" w:tblpXSpec="center" w:tblpY="209"/>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2586"/>
        <w:gridCol w:w="2375"/>
        <w:gridCol w:w="2268"/>
        <w:gridCol w:w="2268"/>
      </w:tblGrid>
      <w:tr w:rsidR="00A222F9" w:rsidRPr="00021135" w:rsidTr="00612462">
        <w:tc>
          <w:tcPr>
            <w:tcW w:w="817" w:type="dxa"/>
            <w:shd w:val="clear" w:color="auto" w:fill="9CC2E5"/>
          </w:tcPr>
          <w:p w:rsidR="00A222F9" w:rsidRPr="00021135" w:rsidRDefault="00A222F9" w:rsidP="00612462">
            <w:pPr>
              <w:spacing w:after="0" w:line="240" w:lineRule="auto"/>
              <w:jc w:val="left"/>
              <w:rPr>
                <w:rFonts w:ascii="Times New Roman" w:eastAsia="Calibri" w:hAnsi="Times New Roman" w:cs="Times New Roman"/>
                <w:b/>
                <w:sz w:val="18"/>
                <w:szCs w:val="18"/>
              </w:rPr>
            </w:pPr>
            <w:r w:rsidRPr="00021135">
              <w:rPr>
                <w:rFonts w:ascii="Times New Roman" w:eastAsia="Calibri" w:hAnsi="Times New Roman" w:cs="Times New Roman"/>
                <w:b/>
                <w:sz w:val="18"/>
                <w:szCs w:val="18"/>
              </w:rPr>
              <w:t>Red. Br.</w:t>
            </w:r>
          </w:p>
        </w:tc>
        <w:tc>
          <w:tcPr>
            <w:tcW w:w="1843" w:type="dxa"/>
            <w:shd w:val="clear" w:color="auto" w:fill="9CC2E5"/>
          </w:tcPr>
          <w:p w:rsidR="00A222F9" w:rsidRPr="00021135" w:rsidRDefault="00A222F9" w:rsidP="00612462">
            <w:pPr>
              <w:spacing w:after="0" w:line="240" w:lineRule="auto"/>
              <w:jc w:val="left"/>
              <w:rPr>
                <w:rFonts w:ascii="Times New Roman" w:eastAsia="Calibri" w:hAnsi="Times New Roman" w:cs="Times New Roman"/>
                <w:b/>
                <w:sz w:val="18"/>
                <w:szCs w:val="18"/>
              </w:rPr>
            </w:pPr>
            <w:r w:rsidRPr="00021135">
              <w:rPr>
                <w:rFonts w:ascii="Times New Roman" w:eastAsia="Calibri" w:hAnsi="Times New Roman" w:cs="Times New Roman"/>
                <w:b/>
                <w:sz w:val="18"/>
                <w:szCs w:val="18"/>
              </w:rPr>
              <w:t>Prijetnja</w:t>
            </w:r>
          </w:p>
        </w:tc>
        <w:tc>
          <w:tcPr>
            <w:tcW w:w="2586" w:type="dxa"/>
            <w:shd w:val="clear" w:color="auto" w:fill="9CC2E5"/>
          </w:tcPr>
          <w:p w:rsidR="00A222F9" w:rsidRPr="00021135" w:rsidRDefault="00A222F9" w:rsidP="00612462">
            <w:pPr>
              <w:spacing w:after="0" w:line="240" w:lineRule="auto"/>
              <w:jc w:val="left"/>
              <w:rPr>
                <w:rFonts w:ascii="Times New Roman" w:eastAsia="Calibri" w:hAnsi="Times New Roman" w:cs="Times New Roman"/>
                <w:b/>
                <w:sz w:val="18"/>
                <w:szCs w:val="18"/>
              </w:rPr>
            </w:pPr>
            <w:r w:rsidRPr="00021135">
              <w:rPr>
                <w:rFonts w:ascii="Times New Roman" w:eastAsia="Calibri" w:hAnsi="Times New Roman" w:cs="Times New Roman"/>
                <w:b/>
                <w:sz w:val="18"/>
                <w:szCs w:val="18"/>
              </w:rPr>
              <w:t>Kratak opis</w:t>
            </w:r>
          </w:p>
        </w:tc>
        <w:tc>
          <w:tcPr>
            <w:tcW w:w="2375" w:type="dxa"/>
            <w:shd w:val="clear" w:color="auto" w:fill="9CC2E5"/>
          </w:tcPr>
          <w:p w:rsidR="00A222F9" w:rsidRPr="00021135" w:rsidRDefault="00A222F9" w:rsidP="00612462">
            <w:pPr>
              <w:spacing w:after="0" w:line="240" w:lineRule="auto"/>
              <w:jc w:val="left"/>
              <w:rPr>
                <w:rFonts w:ascii="Times New Roman" w:eastAsia="Calibri" w:hAnsi="Times New Roman" w:cs="Times New Roman"/>
                <w:b/>
                <w:sz w:val="18"/>
                <w:szCs w:val="18"/>
              </w:rPr>
            </w:pPr>
            <w:r w:rsidRPr="00021135">
              <w:rPr>
                <w:rFonts w:ascii="Times New Roman" w:eastAsia="Calibri" w:hAnsi="Times New Roman" w:cs="Times New Roman"/>
                <w:b/>
                <w:sz w:val="18"/>
                <w:szCs w:val="18"/>
              </w:rPr>
              <w:t>Utjecaj na društvene vrijednosti</w:t>
            </w:r>
          </w:p>
        </w:tc>
        <w:tc>
          <w:tcPr>
            <w:tcW w:w="2268" w:type="dxa"/>
            <w:shd w:val="clear" w:color="auto" w:fill="9CC2E5"/>
          </w:tcPr>
          <w:p w:rsidR="00A222F9" w:rsidRPr="00021135" w:rsidRDefault="00A222F9" w:rsidP="00612462">
            <w:pPr>
              <w:spacing w:after="0" w:line="240" w:lineRule="auto"/>
              <w:jc w:val="left"/>
              <w:rPr>
                <w:rFonts w:ascii="Times New Roman" w:eastAsia="Calibri" w:hAnsi="Times New Roman" w:cs="Times New Roman"/>
                <w:b/>
                <w:sz w:val="18"/>
                <w:szCs w:val="18"/>
              </w:rPr>
            </w:pPr>
            <w:r w:rsidRPr="00021135">
              <w:rPr>
                <w:rFonts w:ascii="Times New Roman" w:eastAsia="Calibri" w:hAnsi="Times New Roman" w:cs="Times New Roman"/>
                <w:b/>
                <w:sz w:val="18"/>
                <w:szCs w:val="18"/>
              </w:rPr>
              <w:t>Preventivne mjere</w:t>
            </w:r>
          </w:p>
        </w:tc>
        <w:tc>
          <w:tcPr>
            <w:tcW w:w="2268" w:type="dxa"/>
            <w:shd w:val="clear" w:color="auto" w:fill="9CC2E5"/>
          </w:tcPr>
          <w:p w:rsidR="00A222F9" w:rsidRPr="00021135" w:rsidRDefault="00A222F9" w:rsidP="00612462">
            <w:pPr>
              <w:spacing w:after="0" w:line="240" w:lineRule="auto"/>
              <w:jc w:val="left"/>
              <w:rPr>
                <w:rFonts w:ascii="Times New Roman" w:eastAsia="Calibri" w:hAnsi="Times New Roman" w:cs="Times New Roman"/>
                <w:b/>
                <w:sz w:val="18"/>
                <w:szCs w:val="18"/>
              </w:rPr>
            </w:pPr>
            <w:r w:rsidRPr="00021135">
              <w:rPr>
                <w:rFonts w:ascii="Times New Roman" w:eastAsia="Calibri" w:hAnsi="Times New Roman" w:cs="Times New Roman"/>
                <w:b/>
                <w:sz w:val="18"/>
                <w:szCs w:val="18"/>
              </w:rPr>
              <w:t>Mjere odgovora</w:t>
            </w:r>
          </w:p>
        </w:tc>
      </w:tr>
      <w:tr w:rsidR="00A222F9" w:rsidRPr="00021135" w:rsidTr="00612462">
        <w:tc>
          <w:tcPr>
            <w:tcW w:w="817"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1.</w:t>
            </w:r>
          </w:p>
        </w:tc>
        <w:tc>
          <w:tcPr>
            <w:tcW w:w="1843"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Potres</w:t>
            </w:r>
          </w:p>
        </w:tc>
        <w:tc>
          <w:tcPr>
            <w:tcW w:w="2586" w:type="dxa"/>
          </w:tcPr>
          <w:p w:rsidR="00A222F9" w:rsidRPr="006F35D9" w:rsidRDefault="00A222F9" w:rsidP="00612462">
            <w:pPr>
              <w:spacing w:after="0" w:line="240" w:lineRule="auto"/>
              <w:jc w:val="left"/>
              <w:rPr>
                <w:rFonts w:ascii="Arial" w:eastAsia="Calibri" w:hAnsi="Arial" w:cs="Arial"/>
                <w:sz w:val="16"/>
                <w:szCs w:val="16"/>
              </w:rPr>
            </w:pPr>
            <w:r w:rsidRPr="006F35D9">
              <w:rPr>
                <w:rFonts w:ascii="Arial" w:eastAsia="Calibri" w:hAnsi="Arial" w:cs="Arial"/>
                <w:sz w:val="16"/>
                <w:szCs w:val="16"/>
              </w:rPr>
              <w:t xml:space="preserve">Elementarna nepogoda uzrokovana prirodnim događajem koji je vjerojatno najveći uzrok stradavanja ljudi i uništenja materijalnih dobara. Ovu katastrofu karakterizira brz nastanak bez prethodnog upozorenja te je teško preventivno djelovati. </w:t>
            </w:r>
          </w:p>
        </w:tc>
        <w:tc>
          <w:tcPr>
            <w:tcW w:w="2375"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 xml:space="preserve">Obzirom da su građevine od javnog i društvenog značaja  uglavnom izgrađene nakon prvih propisa za projektiranje potresno otpornih zgrada, posljedice ne bi smjele biti ozbiljne.  </w:t>
            </w:r>
          </w:p>
        </w:tc>
        <w:tc>
          <w:tcPr>
            <w:tcW w:w="2268"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Protupotresno projektiranje i građenje građevina sukladno odgovarajućim tehničkim propisima.</w:t>
            </w:r>
            <w:r w:rsidRPr="00021135">
              <w:rPr>
                <w:rFonts w:ascii="Times New Roman" w:eastAsia="Calibri" w:hAnsi="Times New Roman" w:cs="Times New Roman"/>
                <w:sz w:val="18"/>
                <w:szCs w:val="18"/>
              </w:rPr>
              <w:br/>
              <w:t>Izgradnja sustava ranog</w:t>
            </w:r>
            <w:r w:rsidRPr="00021135">
              <w:rPr>
                <w:rFonts w:ascii="Times New Roman" w:eastAsia="Calibri" w:hAnsi="Times New Roman" w:cs="Times New Roman"/>
                <w:sz w:val="18"/>
                <w:szCs w:val="18"/>
              </w:rPr>
              <w:br/>
              <w:t>upozoravanja.</w:t>
            </w:r>
            <w:r w:rsidRPr="00021135">
              <w:rPr>
                <w:rFonts w:ascii="Times New Roman" w:eastAsia="Calibri" w:hAnsi="Times New Roman" w:cs="Times New Roman"/>
                <w:sz w:val="18"/>
                <w:szCs w:val="18"/>
              </w:rPr>
              <w:br/>
              <w:t>Edukacija i osposobljavanje</w:t>
            </w:r>
            <w:r w:rsidRPr="00021135">
              <w:rPr>
                <w:rFonts w:ascii="Times New Roman" w:eastAsia="Calibri" w:hAnsi="Times New Roman" w:cs="Times New Roman"/>
                <w:sz w:val="18"/>
                <w:szCs w:val="18"/>
              </w:rPr>
              <w:br/>
              <w:t>operativnih snaga sustava</w:t>
            </w:r>
            <w:r w:rsidRPr="00021135">
              <w:rPr>
                <w:rFonts w:ascii="Times New Roman" w:eastAsia="Calibri" w:hAnsi="Times New Roman" w:cs="Times New Roman"/>
                <w:sz w:val="18"/>
                <w:szCs w:val="18"/>
              </w:rPr>
              <w:br/>
              <w:t>civilne zaštite Općine Ferdinandovac i Koprivničko-križevačke</w:t>
            </w:r>
            <w:r w:rsidRPr="00021135">
              <w:rPr>
                <w:rFonts w:ascii="Times New Roman" w:eastAsia="Calibri" w:hAnsi="Times New Roman" w:cs="Times New Roman"/>
                <w:sz w:val="18"/>
                <w:szCs w:val="18"/>
              </w:rPr>
              <w:br/>
              <w:t>županije.</w:t>
            </w:r>
          </w:p>
        </w:tc>
        <w:tc>
          <w:tcPr>
            <w:tcW w:w="2268"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Uzbunjivanje i obavješćivanje,</w:t>
            </w:r>
            <w:r w:rsidRPr="00021135">
              <w:rPr>
                <w:rFonts w:ascii="Times New Roman" w:eastAsia="Calibri" w:hAnsi="Times New Roman" w:cs="Times New Roman"/>
                <w:sz w:val="18"/>
                <w:szCs w:val="18"/>
              </w:rPr>
              <w:br/>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Evakuacija,</w:t>
            </w:r>
            <w:r w:rsidRPr="00021135">
              <w:rPr>
                <w:rFonts w:ascii="Times New Roman" w:eastAsia="Calibri" w:hAnsi="Times New Roman" w:cs="Times New Roman"/>
                <w:sz w:val="18"/>
                <w:szCs w:val="18"/>
              </w:rPr>
              <w:br/>
              <w:t>Zbrinjavanje,</w:t>
            </w:r>
            <w:r w:rsidRPr="00021135">
              <w:rPr>
                <w:rFonts w:ascii="Times New Roman" w:eastAsia="Calibri" w:hAnsi="Times New Roman" w:cs="Times New Roman"/>
                <w:sz w:val="18"/>
                <w:szCs w:val="18"/>
              </w:rPr>
              <w:br/>
              <w:t>Sklanjanje,</w:t>
            </w:r>
            <w:r w:rsidRPr="00021135">
              <w:rPr>
                <w:rFonts w:ascii="Times New Roman" w:eastAsia="Calibri" w:hAnsi="Times New Roman" w:cs="Times New Roman"/>
                <w:sz w:val="18"/>
                <w:szCs w:val="18"/>
              </w:rPr>
              <w:br/>
              <w:t>Spašavanje,</w:t>
            </w:r>
            <w:r w:rsidRPr="00021135">
              <w:rPr>
                <w:rFonts w:ascii="Times New Roman" w:eastAsia="Calibri" w:hAnsi="Times New Roman" w:cs="Times New Roman"/>
                <w:sz w:val="18"/>
                <w:szCs w:val="18"/>
              </w:rPr>
              <w:br/>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Pružanje prve pomoći</w:t>
            </w:r>
          </w:p>
        </w:tc>
      </w:tr>
      <w:tr w:rsidR="00A222F9" w:rsidRPr="00021135" w:rsidTr="00612462">
        <w:trPr>
          <w:trHeight w:val="1090"/>
        </w:trPr>
        <w:tc>
          <w:tcPr>
            <w:tcW w:w="817" w:type="dxa"/>
            <w:tcBorders>
              <w:bottom w:val="single" w:sz="4" w:space="0" w:color="auto"/>
            </w:tcBorders>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2.</w:t>
            </w:r>
          </w:p>
        </w:tc>
        <w:tc>
          <w:tcPr>
            <w:tcW w:w="1843" w:type="dxa"/>
            <w:tcBorders>
              <w:bottom w:val="single" w:sz="4" w:space="0" w:color="auto"/>
            </w:tcBorders>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Poplava</w:t>
            </w:r>
          </w:p>
        </w:tc>
        <w:tc>
          <w:tcPr>
            <w:tcW w:w="2586" w:type="dxa"/>
            <w:tcBorders>
              <w:bottom w:val="single" w:sz="4" w:space="0" w:color="auto"/>
            </w:tcBorders>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 xml:space="preserve">Prostor Općine Ferdinandovac na sjeveru je omeđen </w:t>
            </w:r>
            <w:r w:rsidRPr="00021135">
              <w:rPr>
                <w:rFonts w:ascii="Times New Roman" w:eastAsia="Calibri" w:hAnsi="Times New Roman" w:cs="Times New Roman"/>
                <w:b/>
                <w:sz w:val="18"/>
                <w:szCs w:val="18"/>
              </w:rPr>
              <w:t>vodotokom "Pačica"</w:t>
            </w:r>
            <w:r w:rsidRPr="00021135">
              <w:rPr>
                <w:rFonts w:ascii="Times New Roman" w:eastAsia="Calibri" w:hAnsi="Times New Roman" w:cs="Times New Roman"/>
                <w:sz w:val="18"/>
                <w:szCs w:val="18"/>
              </w:rPr>
              <w:t xml:space="preserve">, na sjeveroistoku </w:t>
            </w:r>
            <w:r w:rsidRPr="00021135">
              <w:rPr>
                <w:rFonts w:ascii="Times New Roman" w:eastAsia="Calibri" w:hAnsi="Times New Roman" w:cs="Times New Roman"/>
                <w:b/>
                <w:sz w:val="18"/>
                <w:szCs w:val="18"/>
              </w:rPr>
              <w:t>rijekom Dravom</w:t>
            </w:r>
            <w:r w:rsidRPr="00021135">
              <w:rPr>
                <w:rFonts w:ascii="Times New Roman" w:eastAsia="Calibri" w:hAnsi="Times New Roman" w:cs="Times New Roman"/>
                <w:sz w:val="18"/>
                <w:szCs w:val="18"/>
              </w:rPr>
              <w:t xml:space="preserve">, na jugozapadu </w:t>
            </w:r>
            <w:r w:rsidRPr="00021135">
              <w:rPr>
                <w:rFonts w:ascii="Times New Roman" w:eastAsia="Calibri" w:hAnsi="Times New Roman" w:cs="Times New Roman"/>
                <w:b/>
                <w:sz w:val="18"/>
                <w:szCs w:val="18"/>
              </w:rPr>
              <w:t>kanalom Rogstrug i potokom Bistra</w:t>
            </w:r>
            <w:r w:rsidRPr="00021135">
              <w:rPr>
                <w:rFonts w:ascii="Times New Roman" w:eastAsia="Calibri" w:hAnsi="Times New Roman" w:cs="Times New Roman"/>
                <w:sz w:val="18"/>
                <w:szCs w:val="18"/>
              </w:rPr>
              <w:t>.</w:t>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Većih i značajnijih poplava na području Općine Ferdinandovac nije bilo.</w:t>
            </w:r>
          </w:p>
          <w:p w:rsidR="00A222F9" w:rsidRPr="00021135" w:rsidRDefault="00A222F9" w:rsidP="00612462">
            <w:pPr>
              <w:spacing w:after="0" w:line="240" w:lineRule="auto"/>
              <w:rPr>
                <w:rFonts w:ascii="Times New Roman" w:eastAsia="Calibri" w:hAnsi="Times New Roman" w:cs="Times New Roman"/>
                <w:sz w:val="18"/>
                <w:szCs w:val="18"/>
              </w:rPr>
            </w:pPr>
          </w:p>
        </w:tc>
        <w:tc>
          <w:tcPr>
            <w:tcW w:w="2375" w:type="dxa"/>
            <w:tcBorders>
              <w:bottom w:val="single" w:sz="4" w:space="0" w:color="auto"/>
            </w:tcBorders>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u w:val="single"/>
              </w:rPr>
              <w:t>Opasnosti za stanovništvo</w:t>
            </w:r>
            <w:r w:rsidRPr="00021135">
              <w:rPr>
                <w:rFonts w:ascii="Times New Roman" w:eastAsia="Calibri" w:hAnsi="Times New Roman" w:cs="Times New Roman"/>
                <w:sz w:val="18"/>
                <w:szCs w:val="18"/>
              </w:rPr>
              <w:t>:</w:t>
            </w:r>
            <w:r w:rsidRPr="00021135">
              <w:rPr>
                <w:rFonts w:ascii="Times New Roman" w:eastAsia="Calibri" w:hAnsi="Times New Roman" w:cs="Times New Roman"/>
                <w:sz w:val="18"/>
                <w:szCs w:val="18"/>
              </w:rPr>
              <w:br/>
              <w:t>poplavljivanje objekata, opasnost od utapanja ljudi i životinja.</w:t>
            </w:r>
            <w:r w:rsidRPr="00021135">
              <w:rPr>
                <w:rFonts w:ascii="Times New Roman" w:eastAsia="Calibri" w:hAnsi="Times New Roman" w:cs="Times New Roman"/>
                <w:sz w:val="18"/>
                <w:szCs w:val="18"/>
              </w:rPr>
              <w:br/>
            </w:r>
            <w:r w:rsidRPr="00021135">
              <w:rPr>
                <w:rFonts w:ascii="Times New Roman" w:eastAsia="Calibri" w:hAnsi="Times New Roman" w:cs="Times New Roman"/>
                <w:sz w:val="18"/>
                <w:szCs w:val="18"/>
                <w:u w:val="single"/>
              </w:rPr>
              <w:t>Opskrba vodom i odvodnja:</w:t>
            </w:r>
            <w:r w:rsidRPr="00021135">
              <w:rPr>
                <w:rFonts w:ascii="Times New Roman" w:eastAsia="Calibri" w:hAnsi="Times New Roman" w:cs="Times New Roman"/>
                <w:sz w:val="18"/>
                <w:szCs w:val="18"/>
              </w:rPr>
              <w:br/>
              <w:t>poremećaj u funkcioniranju, izlijevanje otpadnih voda, potapanje podruma, zagađenja izvora vode.</w:t>
            </w:r>
            <w:r w:rsidRPr="00021135">
              <w:rPr>
                <w:rFonts w:ascii="Times New Roman" w:eastAsia="Calibri" w:hAnsi="Times New Roman" w:cs="Times New Roman"/>
                <w:sz w:val="18"/>
                <w:szCs w:val="18"/>
              </w:rPr>
              <w:br/>
            </w:r>
            <w:r w:rsidRPr="00021135">
              <w:rPr>
                <w:rFonts w:ascii="Times New Roman" w:eastAsia="Calibri" w:hAnsi="Times New Roman" w:cs="Times New Roman"/>
                <w:sz w:val="18"/>
                <w:szCs w:val="18"/>
                <w:u w:val="single"/>
              </w:rPr>
              <w:t>Cestovni promet:</w:t>
            </w:r>
            <w:r w:rsidRPr="00021135">
              <w:rPr>
                <w:rFonts w:ascii="Times New Roman" w:eastAsia="Calibri" w:hAnsi="Times New Roman" w:cs="Times New Roman"/>
                <w:sz w:val="18"/>
                <w:szCs w:val="18"/>
              </w:rPr>
              <w:br/>
              <w:t>Prekidi u prometu na županijskim i lokalnim prometnicama Općine,</w:t>
            </w:r>
            <w:r w:rsidRPr="00021135">
              <w:rPr>
                <w:rFonts w:ascii="Times New Roman" w:eastAsia="Calibri" w:hAnsi="Times New Roman" w:cs="Times New Roman"/>
                <w:sz w:val="18"/>
                <w:szCs w:val="18"/>
              </w:rPr>
              <w:br/>
              <w:t>otežano obavljanje svih djelatnosti do otklanjanja posljedica.</w:t>
            </w:r>
          </w:p>
        </w:tc>
        <w:tc>
          <w:tcPr>
            <w:tcW w:w="2268" w:type="dxa"/>
            <w:tcBorders>
              <w:bottom w:val="single" w:sz="4" w:space="0" w:color="auto"/>
            </w:tcBorders>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Građenje, tehničko i</w:t>
            </w:r>
            <w:r w:rsidRPr="00021135">
              <w:rPr>
                <w:rFonts w:ascii="Times New Roman" w:eastAsia="Calibri" w:hAnsi="Times New Roman" w:cs="Times New Roman"/>
                <w:sz w:val="18"/>
                <w:szCs w:val="18"/>
              </w:rPr>
              <w:br/>
              <w:t>gospodarsko održavanje</w:t>
            </w:r>
            <w:r w:rsidRPr="00021135">
              <w:rPr>
                <w:rFonts w:ascii="Times New Roman" w:eastAsia="Calibri" w:hAnsi="Times New Roman" w:cs="Times New Roman"/>
                <w:sz w:val="18"/>
                <w:szCs w:val="18"/>
              </w:rPr>
              <w:br/>
              <w:t>regulacijskih i zaštitnih</w:t>
            </w:r>
            <w:r w:rsidRPr="00021135">
              <w:rPr>
                <w:rFonts w:ascii="Times New Roman" w:eastAsia="Calibri" w:hAnsi="Times New Roman" w:cs="Times New Roman"/>
                <w:sz w:val="18"/>
                <w:szCs w:val="18"/>
              </w:rPr>
              <w:br/>
              <w:t>vodnih građevina i vodnih građevina za melioracijsku odvodnju, tehničko i gospodarsko održavanje vodotoka i vodnog dobra, te druge radnje kojima se omogućuju kontrolirani</w:t>
            </w:r>
            <w:r w:rsidRPr="00021135">
              <w:rPr>
                <w:rFonts w:ascii="Times New Roman" w:eastAsia="Calibri" w:hAnsi="Times New Roman" w:cs="Times New Roman"/>
                <w:sz w:val="18"/>
                <w:szCs w:val="18"/>
              </w:rPr>
              <w:br/>
              <w:t>neškodljivi protoci voda i njihovo namjensko korištenje</w:t>
            </w:r>
          </w:p>
        </w:tc>
        <w:tc>
          <w:tcPr>
            <w:tcW w:w="2268" w:type="dxa"/>
            <w:tcBorders>
              <w:bottom w:val="single" w:sz="4" w:space="0" w:color="auto"/>
            </w:tcBorders>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Uzbunjivanje i obavješćivanje,</w:t>
            </w:r>
            <w:r w:rsidRPr="00021135">
              <w:rPr>
                <w:rFonts w:ascii="Times New Roman" w:eastAsia="Calibri" w:hAnsi="Times New Roman" w:cs="Times New Roman"/>
                <w:sz w:val="18"/>
                <w:szCs w:val="18"/>
              </w:rPr>
              <w:br/>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Evakuacija, Zbrinjavanje,</w:t>
            </w:r>
            <w:r w:rsidRPr="00021135">
              <w:rPr>
                <w:rFonts w:ascii="Times New Roman" w:eastAsia="Calibri" w:hAnsi="Times New Roman" w:cs="Times New Roman"/>
                <w:sz w:val="18"/>
                <w:szCs w:val="18"/>
              </w:rPr>
              <w:br/>
              <w:t>Sklanjanje,</w:t>
            </w:r>
            <w:r w:rsidRPr="00021135">
              <w:rPr>
                <w:rFonts w:ascii="Times New Roman" w:eastAsia="Calibri" w:hAnsi="Times New Roman" w:cs="Times New Roman"/>
                <w:sz w:val="18"/>
                <w:szCs w:val="18"/>
              </w:rPr>
              <w:br/>
              <w:t>Spašavanje,</w:t>
            </w:r>
            <w:r w:rsidRPr="00021135">
              <w:rPr>
                <w:rFonts w:ascii="Times New Roman" w:eastAsia="Calibri" w:hAnsi="Times New Roman" w:cs="Times New Roman"/>
                <w:sz w:val="18"/>
                <w:szCs w:val="18"/>
              </w:rPr>
              <w:br/>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Pružanje prve pomoći</w:t>
            </w:r>
          </w:p>
        </w:tc>
      </w:tr>
      <w:tr w:rsidR="00A222F9" w:rsidRPr="00021135" w:rsidTr="00612462">
        <w:tc>
          <w:tcPr>
            <w:tcW w:w="817"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3.</w:t>
            </w:r>
          </w:p>
        </w:tc>
        <w:tc>
          <w:tcPr>
            <w:tcW w:w="1843"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Ekstremne vremenske pojave-ekstremne temperature</w:t>
            </w:r>
          </w:p>
          <w:p w:rsidR="00A222F9" w:rsidRPr="00021135" w:rsidRDefault="00A222F9" w:rsidP="00612462">
            <w:pPr>
              <w:spacing w:after="0" w:line="240" w:lineRule="auto"/>
              <w:jc w:val="left"/>
              <w:rPr>
                <w:rFonts w:ascii="Times New Roman" w:eastAsia="Calibri" w:hAnsi="Times New Roman" w:cs="Times New Roman"/>
                <w:sz w:val="18"/>
                <w:szCs w:val="18"/>
              </w:rPr>
            </w:pPr>
          </w:p>
        </w:tc>
        <w:tc>
          <w:tcPr>
            <w:tcW w:w="2586"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Toplinski val kao prirodna pojava uzrokovana klimatskim promjenama nastaje naglo bez prethodne najave, neočekivano za područje Općine koja ima umjerenu kontinentalnu klimu, te može biti okidač za uzrok mnogih zdravstvenih problema.</w:t>
            </w:r>
          </w:p>
        </w:tc>
        <w:tc>
          <w:tcPr>
            <w:tcW w:w="2375"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Ekonomska analiza zdravstvenih učinaka i prilagodbe na klimatske</w:t>
            </w:r>
            <w:r w:rsidRPr="00021135">
              <w:rPr>
                <w:rFonts w:ascii="Times New Roman" w:eastAsia="Calibri" w:hAnsi="Times New Roman" w:cs="Times New Roman"/>
                <w:sz w:val="18"/>
                <w:szCs w:val="18"/>
              </w:rPr>
              <w:br/>
              <w:t xml:space="preserve">promjene ukazuje na direktne i indirektne posljedice za zdravlje od pojave ekstremnih temperatura uslijed klimatskih promjena, i to:povećana smrtnost i broj ozljeda, povećan rizik od </w:t>
            </w:r>
            <w:r w:rsidRPr="00021135">
              <w:rPr>
                <w:rFonts w:ascii="Times New Roman" w:eastAsia="Calibri" w:hAnsi="Times New Roman" w:cs="Times New Roman"/>
                <w:sz w:val="18"/>
                <w:szCs w:val="18"/>
              </w:rPr>
              <w:lastRenderedPageBreak/>
              <w:t>zaraznih bolesti, prehrana i razvoj djece, negativan</w:t>
            </w:r>
            <w:r w:rsidRPr="00021135">
              <w:rPr>
                <w:rFonts w:ascii="Times New Roman" w:eastAsia="Calibri" w:hAnsi="Times New Roman" w:cs="Times New Roman"/>
                <w:sz w:val="18"/>
                <w:szCs w:val="18"/>
              </w:rPr>
              <w:br/>
              <w:t>utjecaj na mentalno zdravlje i kardio respiratorne bolesti.</w:t>
            </w:r>
            <w:r w:rsidRPr="00021135">
              <w:rPr>
                <w:rFonts w:ascii="Times New Roman" w:eastAsia="Calibri" w:hAnsi="Times New Roman" w:cs="Times New Roman"/>
                <w:sz w:val="18"/>
                <w:szCs w:val="18"/>
              </w:rPr>
              <w:br/>
              <w:t>Isto tako, učinci toplinskih valova mogu za posljedice imati i onemoćalost dijela stanovnika, smanjenja radnih učinaka fizičkih radnika, a osobitu pažnju treba posvetiti sprečavanju posljedica kod štićenika domova za starije i nemoćne osobe, udomiteljskih obitelji i kod starijih osoba .</w:t>
            </w:r>
          </w:p>
        </w:tc>
        <w:tc>
          <w:tcPr>
            <w:tcW w:w="2268"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lastRenderedPageBreak/>
              <w:t>Zdravstvenim mjerama</w:t>
            </w:r>
            <w:r w:rsidRPr="00021135">
              <w:rPr>
                <w:rFonts w:ascii="Times New Roman" w:eastAsia="Calibri" w:hAnsi="Times New Roman" w:cs="Times New Roman"/>
                <w:sz w:val="18"/>
                <w:szCs w:val="18"/>
              </w:rPr>
              <w:br/>
              <w:t>prevencije uz medijsku</w:t>
            </w:r>
            <w:r w:rsidRPr="00021135">
              <w:rPr>
                <w:rFonts w:ascii="Times New Roman" w:eastAsia="Calibri" w:hAnsi="Times New Roman" w:cs="Times New Roman"/>
                <w:sz w:val="18"/>
                <w:szCs w:val="18"/>
              </w:rPr>
              <w:br/>
              <w:t>podršku u pružanju</w:t>
            </w:r>
            <w:r w:rsidRPr="00021135">
              <w:rPr>
                <w:rFonts w:ascii="Times New Roman" w:eastAsia="Calibri" w:hAnsi="Times New Roman" w:cs="Times New Roman"/>
                <w:sz w:val="18"/>
                <w:szCs w:val="18"/>
              </w:rPr>
              <w:br/>
              <w:t>pravovremenih informacija, a vezano uz zaštitu od vrućine, ključan je i važan čimbenik očuvanja kardiološkog zdravlja, ali i zdravlja općenito.</w:t>
            </w:r>
            <w:r w:rsidRPr="00021135">
              <w:rPr>
                <w:rFonts w:ascii="Times New Roman" w:eastAsia="Calibri" w:hAnsi="Times New Roman" w:cs="Times New Roman"/>
                <w:sz w:val="18"/>
                <w:szCs w:val="18"/>
              </w:rPr>
              <w:br/>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lastRenderedPageBreak/>
              <w:t>Edukacija i osposobljavanje stanovnika Općine Ferdinandovac. Kod razvoja javne vodovodne mreže potrebno je izgraditi i hidrantsku mrežu. Prostornim planovima, zahvatima u prostoru, uvjetima građenja i sl. Obavezati sve investitore na priključenje na sustav javne vodovodne mreže.</w:t>
            </w:r>
          </w:p>
        </w:tc>
        <w:tc>
          <w:tcPr>
            <w:tcW w:w="2268" w:type="dxa"/>
          </w:tcPr>
          <w:p w:rsidR="00A222F9" w:rsidRPr="00021135" w:rsidRDefault="00A222F9" w:rsidP="00612462">
            <w:pPr>
              <w:spacing w:after="0" w:line="240" w:lineRule="auto"/>
              <w:jc w:val="left"/>
              <w:rPr>
                <w:rFonts w:ascii="Times New Roman" w:eastAsia="Calibri" w:hAnsi="Times New Roman" w:cs="Times New Roman"/>
                <w:sz w:val="18"/>
                <w:szCs w:val="18"/>
              </w:rPr>
            </w:pPr>
          </w:p>
          <w:p w:rsidR="00A222F9" w:rsidRPr="00021135" w:rsidRDefault="00A222F9" w:rsidP="00612462">
            <w:pPr>
              <w:spacing w:after="0" w:line="240" w:lineRule="auto"/>
              <w:jc w:val="left"/>
              <w:rPr>
                <w:rFonts w:ascii="Times New Roman" w:eastAsia="Calibri" w:hAnsi="Times New Roman" w:cs="Times New Roman"/>
                <w:sz w:val="18"/>
                <w:szCs w:val="18"/>
              </w:rPr>
            </w:pP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Obavješćivanje,</w:t>
            </w:r>
            <w:r w:rsidRPr="00021135">
              <w:rPr>
                <w:rFonts w:ascii="Times New Roman" w:eastAsia="Calibri" w:hAnsi="Times New Roman" w:cs="Times New Roman"/>
                <w:sz w:val="18"/>
                <w:szCs w:val="18"/>
              </w:rPr>
              <w:br/>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Pružanje prve pomoći,</w:t>
            </w:r>
            <w:r w:rsidRPr="00021135">
              <w:rPr>
                <w:rFonts w:ascii="Times New Roman" w:eastAsia="Calibri" w:hAnsi="Times New Roman" w:cs="Times New Roman"/>
                <w:sz w:val="18"/>
                <w:szCs w:val="18"/>
              </w:rPr>
              <w:br/>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Zbrinjavanje oboljelih</w:t>
            </w:r>
          </w:p>
        </w:tc>
      </w:tr>
      <w:tr w:rsidR="00A222F9" w:rsidRPr="00021135" w:rsidTr="00612462">
        <w:trPr>
          <w:trHeight w:val="3764"/>
        </w:trPr>
        <w:tc>
          <w:tcPr>
            <w:tcW w:w="817"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lastRenderedPageBreak/>
              <w:t>4.</w:t>
            </w:r>
          </w:p>
        </w:tc>
        <w:tc>
          <w:tcPr>
            <w:tcW w:w="1843"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Epidemije i Pandemije</w:t>
            </w:r>
          </w:p>
        </w:tc>
        <w:tc>
          <w:tcPr>
            <w:tcW w:w="2586"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 xml:space="preserve">Neočekivano veliki broj slučajeva neke bolesti, poglavito zarazne, kao i bilo koje druge bolesti u skoro isto vrijeme na jednom području, naseljenom mjestu, gdje obitava veći broj žitelja, tretira se kao epidemija, a manifestira se u dva pojavna oblika: </w:t>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 xml:space="preserve">- epidemija koja nastaje samostalno, nije povezana sa nikakvim drugim nepogodama, </w:t>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 xml:space="preserve">- epidemija koja nastaje kao posljedica nekih drugih elementarnih nepogoda (potres, poplava i sl.) </w:t>
            </w:r>
          </w:p>
        </w:tc>
        <w:tc>
          <w:tcPr>
            <w:tcW w:w="2375" w:type="dxa"/>
          </w:tcPr>
          <w:p w:rsidR="00A222F9" w:rsidRPr="00021135" w:rsidRDefault="00A222F9" w:rsidP="00612462">
            <w:pPr>
              <w:spacing w:after="0" w:line="240" w:lineRule="auto"/>
              <w:jc w:val="left"/>
              <w:rPr>
                <w:rFonts w:ascii="Times New Roman" w:eastAsia="Calibri" w:hAnsi="Times New Roman" w:cs="Times New Roman"/>
                <w:sz w:val="18"/>
                <w:szCs w:val="18"/>
                <w:lang w:bidi="hr-HR"/>
              </w:rPr>
            </w:pPr>
            <w:r w:rsidRPr="00021135">
              <w:rPr>
                <w:rFonts w:ascii="Times New Roman" w:eastAsia="Calibri" w:hAnsi="Times New Roman" w:cs="Times New Roman"/>
                <w:sz w:val="18"/>
                <w:szCs w:val="18"/>
                <w:lang w:bidi="hr-HR"/>
              </w:rPr>
              <w:t>Posljedice pandemije influence primarno bi se očitovale kroz indirektne troškove kao posljedica apsentizma zaposlenih osoba i troškova zdravstvenog sustava za liječenje oboljelih osoba, te provođenje preventivnih mjera u cilju suzbijanja i sprječavanja daljnjeg širenja pandemije.</w:t>
            </w: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lang w:bidi="hr-HR"/>
              </w:rPr>
              <w:t>Očekuje se prosječan</w:t>
            </w:r>
            <w:r>
              <w:rPr>
                <w:rFonts w:ascii="Times New Roman" w:eastAsia="Calibri" w:hAnsi="Times New Roman" w:cs="Times New Roman"/>
                <w:sz w:val="18"/>
                <w:szCs w:val="18"/>
                <w:lang w:bidi="hr-HR"/>
              </w:rPr>
              <w:t xml:space="preserve"> </w:t>
            </w:r>
            <w:r w:rsidRPr="00021135">
              <w:rPr>
                <w:rFonts w:ascii="Times New Roman" w:eastAsia="Calibri" w:hAnsi="Times New Roman" w:cs="Times New Roman"/>
                <w:sz w:val="18"/>
                <w:szCs w:val="18"/>
                <w:lang w:bidi="hr-HR"/>
              </w:rPr>
              <w:t xml:space="preserve"> iznos novčane naknade po danu bolovanja od 145,00 kn.</w:t>
            </w:r>
          </w:p>
        </w:tc>
        <w:tc>
          <w:tcPr>
            <w:tcW w:w="2268" w:type="dxa"/>
          </w:tcPr>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Zdravstvene mjere prevencije uz medijsku potporu u pružanju pravovremenih informacija.</w:t>
            </w:r>
          </w:p>
          <w:p w:rsidR="00A222F9" w:rsidRPr="00021135" w:rsidRDefault="00A222F9" w:rsidP="00612462">
            <w:pPr>
              <w:spacing w:after="0" w:line="240" w:lineRule="auto"/>
              <w:jc w:val="left"/>
              <w:rPr>
                <w:rFonts w:ascii="Times New Roman" w:eastAsia="Calibri" w:hAnsi="Times New Roman" w:cs="Times New Roman"/>
                <w:sz w:val="18"/>
                <w:szCs w:val="18"/>
              </w:rPr>
            </w:pP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Zahvaljujući organiziranom djelovanju cjelokupnog sustava javnog zdravstva koji pridonosi zdravlju ljudi na području Općine Ferdinandovac i epidemiološka situacija zaraznih bolesti može se ocijeniti povoljnom.</w:t>
            </w:r>
            <w:r w:rsidRPr="00021135">
              <w:rPr>
                <w:rFonts w:ascii="Times New Roman" w:eastAsia="Calibri" w:hAnsi="Times New Roman" w:cs="Times New Roman"/>
                <w:sz w:val="18"/>
                <w:szCs w:val="18"/>
              </w:rPr>
              <w:br/>
            </w:r>
          </w:p>
        </w:tc>
        <w:tc>
          <w:tcPr>
            <w:tcW w:w="2268" w:type="dxa"/>
          </w:tcPr>
          <w:p w:rsidR="00A222F9" w:rsidRPr="00021135" w:rsidRDefault="00A222F9" w:rsidP="00612462">
            <w:pPr>
              <w:spacing w:after="0" w:line="240" w:lineRule="auto"/>
              <w:jc w:val="left"/>
              <w:rPr>
                <w:rFonts w:ascii="Times New Roman" w:eastAsia="Calibri" w:hAnsi="Times New Roman" w:cs="Times New Roman"/>
                <w:sz w:val="18"/>
                <w:szCs w:val="18"/>
              </w:rPr>
            </w:pPr>
          </w:p>
          <w:p w:rsidR="00A222F9" w:rsidRPr="00021135" w:rsidRDefault="00A222F9" w:rsidP="00612462">
            <w:pPr>
              <w:spacing w:after="0" w:line="240" w:lineRule="auto"/>
              <w:jc w:val="left"/>
              <w:rPr>
                <w:rFonts w:ascii="Times New Roman" w:eastAsia="Calibri" w:hAnsi="Times New Roman" w:cs="Times New Roman"/>
                <w:sz w:val="18"/>
                <w:szCs w:val="18"/>
              </w:rPr>
            </w:pPr>
          </w:p>
          <w:p w:rsidR="00A222F9" w:rsidRPr="00021135" w:rsidRDefault="00A222F9" w:rsidP="00612462">
            <w:pPr>
              <w:spacing w:after="0" w:line="240" w:lineRule="auto"/>
              <w:jc w:val="left"/>
              <w:rPr>
                <w:rFonts w:ascii="Times New Roman" w:eastAsia="Calibri" w:hAnsi="Times New Roman" w:cs="Times New Roman"/>
                <w:sz w:val="18"/>
                <w:szCs w:val="18"/>
              </w:rPr>
            </w:pPr>
            <w:r w:rsidRPr="00021135">
              <w:rPr>
                <w:rFonts w:ascii="Times New Roman" w:eastAsia="Calibri" w:hAnsi="Times New Roman" w:cs="Times New Roman"/>
                <w:sz w:val="18"/>
                <w:szCs w:val="18"/>
              </w:rPr>
              <w:t>Obavješćivanje,</w:t>
            </w:r>
            <w:r w:rsidRPr="00021135">
              <w:rPr>
                <w:rFonts w:ascii="Times New Roman" w:eastAsia="Calibri" w:hAnsi="Times New Roman" w:cs="Times New Roman"/>
                <w:sz w:val="18"/>
                <w:szCs w:val="18"/>
              </w:rPr>
              <w:br/>
              <w:t>Edukacija,</w:t>
            </w:r>
            <w:r w:rsidRPr="00021135">
              <w:rPr>
                <w:rFonts w:ascii="Times New Roman" w:eastAsia="Calibri" w:hAnsi="Times New Roman" w:cs="Times New Roman"/>
                <w:sz w:val="18"/>
                <w:szCs w:val="18"/>
              </w:rPr>
              <w:br/>
              <w:t>Cijepljenje,</w:t>
            </w:r>
            <w:r w:rsidRPr="00021135">
              <w:rPr>
                <w:rFonts w:ascii="Times New Roman" w:eastAsia="Calibri" w:hAnsi="Times New Roman" w:cs="Times New Roman"/>
                <w:sz w:val="18"/>
                <w:szCs w:val="18"/>
              </w:rPr>
              <w:br/>
              <w:t>DDD mjere,</w:t>
            </w:r>
            <w:r w:rsidRPr="00021135">
              <w:rPr>
                <w:rFonts w:ascii="Times New Roman" w:eastAsia="Calibri" w:hAnsi="Times New Roman" w:cs="Times New Roman"/>
                <w:sz w:val="18"/>
                <w:szCs w:val="18"/>
              </w:rPr>
              <w:br/>
              <w:t>Higijensko-epidemiološka djelatnost,</w:t>
            </w:r>
            <w:r w:rsidRPr="00021135">
              <w:rPr>
                <w:rFonts w:ascii="Times New Roman" w:eastAsia="Calibri" w:hAnsi="Times New Roman" w:cs="Times New Roman"/>
                <w:sz w:val="18"/>
                <w:szCs w:val="18"/>
              </w:rPr>
              <w:br/>
              <w:t>Zaštita vode.</w:t>
            </w:r>
          </w:p>
        </w:tc>
      </w:tr>
    </w:tbl>
    <w:p w:rsidR="00A222F9" w:rsidRDefault="00A222F9" w:rsidP="00A222F9">
      <w:pPr>
        <w:spacing w:after="0" w:line="360" w:lineRule="auto"/>
        <w:jc w:val="center"/>
        <w:rPr>
          <w:rFonts w:ascii="Calibri" w:eastAsia="Calibri" w:hAnsi="Calibri" w:cs="Arial"/>
          <w:b/>
          <w:bCs/>
          <w:sz w:val="20"/>
          <w:szCs w:val="20"/>
        </w:rPr>
      </w:pPr>
    </w:p>
    <w:p w:rsidR="00A222F9" w:rsidRPr="00021135" w:rsidRDefault="00A222F9" w:rsidP="00A222F9">
      <w:pPr>
        <w:spacing w:after="0" w:line="240" w:lineRule="auto"/>
        <w:rPr>
          <w:rFonts w:ascii="Times New Roman" w:eastAsia="Calibri" w:hAnsi="Times New Roman" w:cs="Times New Roman"/>
          <w:sz w:val="20"/>
          <w:szCs w:val="20"/>
        </w:rPr>
      </w:pPr>
      <w:r w:rsidRPr="00021135">
        <w:rPr>
          <w:rFonts w:ascii="Times New Roman" w:eastAsia="Calibri" w:hAnsi="Times New Roman" w:cs="Times New Roman"/>
          <w:sz w:val="20"/>
          <w:szCs w:val="20"/>
        </w:rPr>
        <w:t xml:space="preserve">       </w:t>
      </w: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Default="00A222F9" w:rsidP="00A222F9">
      <w:pPr>
        <w:spacing w:after="0" w:line="360" w:lineRule="auto"/>
        <w:jc w:val="center"/>
        <w:rPr>
          <w:rFonts w:ascii="Calibri" w:eastAsia="Calibri" w:hAnsi="Calibri" w:cs="Arial"/>
          <w:b/>
          <w:bCs/>
          <w:sz w:val="20"/>
          <w:szCs w:val="20"/>
        </w:rPr>
      </w:pPr>
    </w:p>
    <w:p w:rsidR="00A222F9" w:rsidRPr="00A53466" w:rsidRDefault="00A222F9" w:rsidP="00A222F9">
      <w:pPr>
        <w:spacing w:after="0" w:line="360" w:lineRule="auto"/>
        <w:jc w:val="center"/>
        <w:rPr>
          <w:rFonts w:ascii="Calibri" w:eastAsia="Calibri" w:hAnsi="Calibri" w:cs="Arial"/>
          <w:b/>
          <w:bCs/>
          <w:sz w:val="20"/>
          <w:szCs w:val="20"/>
        </w:rPr>
      </w:pPr>
    </w:p>
    <w:bookmarkEnd w:id="20"/>
    <w:p w:rsidR="00A222F9" w:rsidRDefault="00A222F9" w:rsidP="00A222F9">
      <w:pPr>
        <w:rPr>
          <w:b/>
          <w:lang w:eastAsia="hr-HR"/>
        </w:rPr>
      </w:pPr>
    </w:p>
    <w:p w:rsidR="00A222F9" w:rsidRDefault="00A222F9" w:rsidP="00A222F9">
      <w:pPr>
        <w:jc w:val="center"/>
        <w:rPr>
          <w:szCs w:val="24"/>
        </w:rPr>
      </w:pPr>
    </w:p>
    <w:p w:rsidR="00A222F9" w:rsidRDefault="00A222F9" w:rsidP="00A222F9">
      <w:pPr>
        <w:jc w:val="center"/>
        <w:rPr>
          <w:szCs w:val="24"/>
        </w:rPr>
      </w:pPr>
    </w:p>
    <w:p w:rsidR="00A222F9" w:rsidRDefault="00A222F9" w:rsidP="00A222F9">
      <w:pPr>
        <w:pStyle w:val="Naslov1"/>
      </w:pPr>
      <w:bookmarkStart w:id="21" w:name="_Toc2082173"/>
      <w:bookmarkStart w:id="22" w:name="_Toc2589514"/>
      <w:bookmarkStart w:id="23" w:name="_Toc5096362"/>
      <w:bookmarkStart w:id="24" w:name="_Hlk2153430"/>
      <w:r>
        <w:t>3. POPIS MJERA I NOSITELJA MJERA U SLUČAJU NASTAJANJA PRIRODNIH NEPOGODA NA PODRUČJU OPĆINE</w:t>
      </w:r>
      <w:bookmarkEnd w:id="21"/>
      <w:bookmarkEnd w:id="22"/>
      <w:bookmarkEnd w:id="23"/>
    </w:p>
    <w:p w:rsidR="00A222F9" w:rsidRDefault="00A222F9" w:rsidP="00A222F9">
      <w:pPr>
        <w:spacing w:after="0"/>
        <w:rPr>
          <w:rFonts w:eastAsia="Times New Roman" w:cstheme="minorHAnsi"/>
          <w:szCs w:val="24"/>
          <w:lang w:eastAsia="hr-HR"/>
        </w:rPr>
      </w:pPr>
      <w:r w:rsidRPr="00A375CE">
        <w:rPr>
          <w:rFonts w:eastAsia="Times New Roman" w:cstheme="minorHAnsi"/>
          <w:szCs w:val="24"/>
          <w:lang w:eastAsia="hr-HR"/>
        </w:rPr>
        <w:t>Prilikom provedbi mjera radi djelomičnog ublažavanja šteta od prirodnih nepogoda o kojima odlučuju nadležna tijela iz ovoga Zakona obvezno se uzima u obzir opseg nastalih šteta i utjecaj prirodnih nepogoda na stradanja stanovništva, ugrozu života i zdravlja ljudi te onemogućavanje nesmetanog funkcioniranja gospodarstva.</w:t>
      </w:r>
    </w:p>
    <w:p w:rsidR="00A222F9" w:rsidRDefault="00A222F9" w:rsidP="00A222F9">
      <w:pPr>
        <w:spacing w:after="0"/>
        <w:jc w:val="center"/>
        <w:rPr>
          <w:rFonts w:eastAsia="Times New Roman" w:cstheme="minorHAnsi"/>
          <w:szCs w:val="24"/>
          <w:lang w:eastAsia="hr-HR"/>
        </w:rPr>
      </w:pPr>
    </w:p>
    <w:p w:rsidR="00A222F9" w:rsidRDefault="00A222F9" w:rsidP="00A222F9">
      <w:pPr>
        <w:pStyle w:val="Opisslike"/>
        <w:jc w:val="center"/>
      </w:pPr>
      <w:bookmarkStart w:id="25" w:name="_Toc2082198"/>
      <w:bookmarkStart w:id="26" w:name="_Toc2589538"/>
      <w:bookmarkStart w:id="27" w:name="_Toc5096385"/>
      <w:r>
        <w:lastRenderedPageBreak/>
        <w:t xml:space="preserve">Tablica </w:t>
      </w:r>
      <w:r>
        <w:rPr>
          <w:noProof/>
        </w:rPr>
        <w:fldChar w:fldCharType="begin"/>
      </w:r>
      <w:r>
        <w:rPr>
          <w:noProof/>
        </w:rPr>
        <w:instrText xml:space="preserve"> SEQ Tablica \* ARABIC </w:instrText>
      </w:r>
      <w:r>
        <w:rPr>
          <w:noProof/>
        </w:rPr>
        <w:fldChar w:fldCharType="separate"/>
      </w:r>
      <w:r w:rsidR="00B03A4E">
        <w:rPr>
          <w:noProof/>
        </w:rPr>
        <w:t>2</w:t>
      </w:r>
      <w:r>
        <w:rPr>
          <w:noProof/>
        </w:rPr>
        <w:fldChar w:fldCharType="end"/>
      </w:r>
      <w:r>
        <w:t>: Prikaz mjera i nositelja mjera uslijed potresa</w:t>
      </w:r>
      <w:bookmarkEnd w:id="25"/>
      <w:bookmarkEnd w:id="26"/>
      <w:bookmarkEnd w:id="27"/>
    </w:p>
    <w:tbl>
      <w:tblPr>
        <w:tblpPr w:leftFromText="180" w:rightFromText="180" w:vertAnchor="text" w:horzAnchor="margin" w:tblpY="301"/>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2800"/>
        <w:gridCol w:w="7068"/>
        <w:gridCol w:w="3421"/>
        <w:gridCol w:w="37"/>
      </w:tblGrid>
      <w:tr w:rsidR="00A222F9" w:rsidRPr="00E72875" w:rsidTr="00612462">
        <w:trPr>
          <w:trHeight w:val="638"/>
          <w:tblHeader/>
        </w:trPr>
        <w:tc>
          <w:tcPr>
            <w:tcW w:w="326" w:type="pct"/>
            <w:shd w:val="clear" w:color="auto" w:fill="auto"/>
            <w:vAlign w:val="center"/>
          </w:tcPr>
          <w:p w:rsidR="00A222F9" w:rsidRPr="00E72875" w:rsidRDefault="00A222F9" w:rsidP="00612462">
            <w:pPr>
              <w:spacing w:after="0" w:line="240" w:lineRule="auto"/>
              <w:jc w:val="left"/>
              <w:rPr>
                <w:rFonts w:ascii="Times New Roman" w:eastAsia="Times New Roman" w:hAnsi="Times New Roman" w:cs="Times New Roman"/>
                <w:b/>
                <w:bCs/>
                <w:smallCaps/>
                <w:spacing w:val="5"/>
                <w:sz w:val="18"/>
                <w:szCs w:val="18"/>
              </w:rPr>
            </w:pPr>
            <w:r w:rsidRPr="00E72875">
              <w:rPr>
                <w:rFonts w:ascii="Times New Roman" w:eastAsia="Times New Roman" w:hAnsi="Times New Roman" w:cs="Times New Roman"/>
                <w:b/>
                <w:bCs/>
                <w:smallCaps/>
                <w:spacing w:val="5"/>
                <w:sz w:val="18"/>
                <w:szCs w:val="18"/>
              </w:rPr>
              <w:t>RED. BR.</w:t>
            </w:r>
          </w:p>
        </w:tc>
        <w:tc>
          <w:tcPr>
            <w:tcW w:w="982" w:type="pct"/>
            <w:shd w:val="clear" w:color="auto" w:fill="auto"/>
            <w:vAlign w:val="center"/>
          </w:tcPr>
          <w:p w:rsidR="00A222F9" w:rsidRPr="00E72875" w:rsidRDefault="00A222F9" w:rsidP="00612462">
            <w:pPr>
              <w:spacing w:after="0" w:line="240" w:lineRule="auto"/>
              <w:jc w:val="center"/>
              <w:rPr>
                <w:rFonts w:ascii="Times New Roman" w:eastAsia="Times New Roman" w:hAnsi="Times New Roman" w:cs="Times New Roman"/>
                <w:b/>
                <w:bCs/>
                <w:smallCaps/>
                <w:spacing w:val="5"/>
                <w:sz w:val="18"/>
                <w:szCs w:val="18"/>
              </w:rPr>
            </w:pPr>
            <w:r w:rsidRPr="00E72875">
              <w:rPr>
                <w:rFonts w:ascii="Times New Roman" w:eastAsia="Times New Roman" w:hAnsi="Times New Roman" w:cs="Times New Roman"/>
                <w:b/>
                <w:bCs/>
                <w:smallCaps/>
                <w:spacing w:val="5"/>
                <w:sz w:val="18"/>
                <w:szCs w:val="18"/>
              </w:rPr>
              <w:t>ZADAĆA (MJERA CZ)</w:t>
            </w:r>
          </w:p>
        </w:tc>
        <w:tc>
          <w:tcPr>
            <w:tcW w:w="2479" w:type="pct"/>
            <w:shd w:val="clear" w:color="auto" w:fill="auto"/>
            <w:vAlign w:val="center"/>
          </w:tcPr>
          <w:p w:rsidR="00A222F9" w:rsidRPr="00E72875" w:rsidRDefault="00A222F9" w:rsidP="00612462">
            <w:pPr>
              <w:spacing w:after="0" w:line="240" w:lineRule="auto"/>
              <w:jc w:val="center"/>
              <w:rPr>
                <w:rFonts w:ascii="Times New Roman" w:eastAsia="Times New Roman" w:hAnsi="Times New Roman" w:cs="Times New Roman"/>
                <w:b/>
                <w:bCs/>
                <w:smallCaps/>
                <w:spacing w:val="5"/>
                <w:sz w:val="18"/>
                <w:szCs w:val="18"/>
              </w:rPr>
            </w:pPr>
            <w:r w:rsidRPr="00E72875">
              <w:rPr>
                <w:rFonts w:ascii="Times New Roman" w:eastAsia="Times New Roman" w:hAnsi="Times New Roman" w:cs="Times New Roman"/>
                <w:b/>
                <w:bCs/>
                <w:smallCaps/>
                <w:spacing w:val="5"/>
                <w:sz w:val="18"/>
                <w:szCs w:val="18"/>
              </w:rPr>
              <w:t>OPERATIVNI POSTUPCI, KAPACITETI I OPERATIVNI DOPRINOS OPĆINE FERDINANDOVAC</w:t>
            </w:r>
          </w:p>
        </w:tc>
        <w:tc>
          <w:tcPr>
            <w:tcW w:w="1213" w:type="pct"/>
            <w:gridSpan w:val="2"/>
            <w:shd w:val="clear" w:color="auto" w:fill="auto"/>
            <w:vAlign w:val="center"/>
          </w:tcPr>
          <w:p w:rsidR="00A222F9" w:rsidRPr="00E72875" w:rsidRDefault="00A222F9" w:rsidP="00612462">
            <w:pPr>
              <w:spacing w:after="0" w:line="240" w:lineRule="auto"/>
              <w:jc w:val="center"/>
              <w:rPr>
                <w:rFonts w:ascii="Times New Roman" w:eastAsia="Times New Roman" w:hAnsi="Times New Roman" w:cs="Times New Roman"/>
                <w:b/>
                <w:bCs/>
                <w:smallCaps/>
                <w:spacing w:val="5"/>
                <w:sz w:val="18"/>
                <w:szCs w:val="18"/>
              </w:rPr>
            </w:pPr>
            <w:r w:rsidRPr="00E72875">
              <w:rPr>
                <w:rFonts w:ascii="Times New Roman" w:eastAsia="Times New Roman" w:hAnsi="Times New Roman" w:cs="Times New Roman"/>
                <w:b/>
                <w:bCs/>
                <w:smallCaps/>
                <w:spacing w:val="5"/>
                <w:sz w:val="18"/>
                <w:szCs w:val="18"/>
              </w:rPr>
              <w:t>IZVRŠITELJI</w:t>
            </w:r>
          </w:p>
        </w:tc>
      </w:tr>
      <w:tr w:rsidR="00A222F9" w:rsidRPr="00E72875" w:rsidTr="00612462">
        <w:trPr>
          <w:trHeight w:val="3827"/>
        </w:trPr>
        <w:tc>
          <w:tcPr>
            <w:tcW w:w="326"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1.</w:t>
            </w:r>
          </w:p>
        </w:tc>
        <w:tc>
          <w:tcPr>
            <w:tcW w:w="982"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Organizacija spašavanja i raščišćavanja, zadaće sudionika i operativnih snaga civilne zaštite koje raspolažu kapacitetima za spašavanje iz ruševina na svim razinama sustava i drugi podaci bitni za operativno djelovanje Stožera civilne zaštite </w:t>
            </w:r>
          </w:p>
        </w:tc>
        <w:tc>
          <w:tcPr>
            <w:tcW w:w="2479" w:type="pct"/>
            <w:vAlign w:val="center"/>
          </w:tcPr>
          <w:p w:rsidR="00A222F9" w:rsidRPr="00E72875" w:rsidRDefault="00A222F9" w:rsidP="00612462">
            <w:pPr>
              <w:numPr>
                <w:ilvl w:val="0"/>
                <w:numId w:val="42"/>
              </w:num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utvrđuje prioritete u raščišćavanju ruševina.</w:t>
            </w:r>
          </w:p>
          <w:p w:rsidR="00A222F9" w:rsidRPr="00E72875" w:rsidRDefault="00A222F9" w:rsidP="00612462">
            <w:pPr>
              <w:numPr>
                <w:ilvl w:val="0"/>
                <w:numId w:val="42"/>
              </w:num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nakon analize određuje mobilizaciju materijalno–tehničkih sredstava.</w:t>
            </w:r>
          </w:p>
          <w:p w:rsidR="00A222F9" w:rsidRPr="00E72875" w:rsidRDefault="00A222F9" w:rsidP="00612462">
            <w:pPr>
              <w:numPr>
                <w:ilvl w:val="0"/>
                <w:numId w:val="42"/>
              </w:num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Ako postojeće snage i materijalna sredstva nisu dovoljna općinski načelnik traži pomoć od Koprivničko - križevačke županije.</w:t>
            </w:r>
          </w:p>
          <w:p w:rsidR="00A222F9" w:rsidRPr="00E72875" w:rsidRDefault="00A222F9" w:rsidP="00612462">
            <w:pPr>
              <w:numPr>
                <w:ilvl w:val="0"/>
                <w:numId w:val="42"/>
              </w:num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Sigurnim zonama u ugroženom području mogu se definirati svi otvoreni prostori na udaljenosti ½ visine zgrade. Mogu se poistovjetiti s lokacijama za prikupljanje i prihvat stanovništva.</w:t>
            </w:r>
          </w:p>
          <w:p w:rsidR="00A222F9" w:rsidRPr="00E72875" w:rsidRDefault="00A222F9" w:rsidP="00612462">
            <w:pPr>
              <w:numPr>
                <w:ilvl w:val="0"/>
                <w:numId w:val="42"/>
              </w:num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Evakuacija i zbrinjavanje stanovništva </w:t>
            </w:r>
          </w:p>
          <w:p w:rsidR="00A222F9" w:rsidRPr="00E72875" w:rsidRDefault="00A222F9" w:rsidP="00612462">
            <w:pPr>
              <w:numPr>
                <w:ilvl w:val="0"/>
                <w:numId w:val="42"/>
              </w:num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U raščišćavanju ruševina i spašavanju zatrpanih osoba sudjeluju:  </w:t>
            </w:r>
          </w:p>
          <w:p w:rsidR="00A222F9" w:rsidRPr="00E72875" w:rsidRDefault="00A222F9" w:rsidP="00612462">
            <w:pPr>
              <w:numPr>
                <w:ilvl w:val="0"/>
                <w:numId w:val="44"/>
              </w:numPr>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VZO Ferdinandovac, </w:t>
            </w:r>
          </w:p>
          <w:p w:rsidR="00A222F9" w:rsidRPr="00E72875" w:rsidRDefault="00A222F9" w:rsidP="00612462">
            <w:pPr>
              <w:numPr>
                <w:ilvl w:val="0"/>
                <w:numId w:val="44"/>
              </w:numPr>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Pravne osobe od interesa za sustav CZ</w:t>
            </w:r>
          </w:p>
          <w:p w:rsidR="00A222F9" w:rsidRPr="00E72875" w:rsidRDefault="00A222F9" w:rsidP="00612462">
            <w:pPr>
              <w:numPr>
                <w:ilvl w:val="0"/>
                <w:numId w:val="44"/>
              </w:numPr>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HGSS – Stanica </w:t>
            </w:r>
            <w:r>
              <w:rPr>
                <w:rFonts w:ascii="Times New Roman" w:eastAsia="Times New Roman" w:hAnsi="Times New Roman" w:cs="Times New Roman"/>
                <w:sz w:val="18"/>
                <w:szCs w:val="18"/>
                <w:lang w:eastAsia="hr-HR"/>
              </w:rPr>
              <w:t>Koprivnica</w:t>
            </w:r>
            <w:r w:rsidRPr="00E72875">
              <w:rPr>
                <w:rFonts w:ascii="Times New Roman" w:eastAsia="Times New Roman" w:hAnsi="Times New Roman" w:cs="Times New Roman"/>
                <w:sz w:val="18"/>
                <w:szCs w:val="18"/>
                <w:lang w:eastAsia="hr-HR"/>
              </w:rPr>
              <w:t xml:space="preserve">. </w:t>
            </w:r>
          </w:p>
          <w:p w:rsidR="00A222F9" w:rsidRPr="00E72875" w:rsidRDefault="00A222F9" w:rsidP="00612462">
            <w:pPr>
              <w:numPr>
                <w:ilvl w:val="0"/>
                <w:numId w:val="42"/>
              </w:num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U početku je najvažnije osigurati prohodnost putova i osigurati vodu za piće, kako za snage zaštite i spašavanja, tako i za stanovništvo. </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Komunikacija sa Stožerom civilne zaštite i drugim operativnim snagama sustava civilne zaštite ostvaruje se putem telefona, mobitela ili e-mailom. </w:t>
            </w:r>
          </w:p>
        </w:tc>
        <w:tc>
          <w:tcPr>
            <w:tcW w:w="1213" w:type="pct"/>
            <w:gridSpan w:val="2"/>
            <w:vAlign w:val="center"/>
          </w:tcPr>
          <w:p w:rsidR="00A222F9" w:rsidRPr="00E72875" w:rsidRDefault="00A222F9" w:rsidP="00612462">
            <w:pPr>
              <w:autoSpaceDE w:val="0"/>
              <w:autoSpaceDN w:val="0"/>
              <w:adjustRightInd w:val="0"/>
              <w:spacing w:after="0"/>
              <w:contextualSpacing/>
              <w:jc w:val="left"/>
              <w:rPr>
                <w:rFonts w:ascii="Times New Roman" w:eastAsia="Calibri" w:hAnsi="Times New Roman" w:cs="Times New Roman"/>
                <w:sz w:val="18"/>
                <w:szCs w:val="18"/>
              </w:rPr>
            </w:pPr>
            <w:r w:rsidRPr="00E72875">
              <w:rPr>
                <w:rFonts w:ascii="Times New Roman" w:eastAsia="Calibri" w:hAnsi="Times New Roman" w:cs="Times New Roman"/>
                <w:sz w:val="18"/>
                <w:szCs w:val="18"/>
              </w:rPr>
              <w:t>Za prikupljanje informacija o stanju prohodnosti prometnica zadužen je:</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Koordinator na lokaciji </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Stožer civilne zaštite </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PU KKŽ</w:t>
            </w:r>
            <w:r w:rsidRPr="00E72875">
              <w:rPr>
                <w:rFonts w:ascii="Times New Roman" w:eastAsia="Times New Roman" w:hAnsi="Times New Roman" w:cs="Times New Roman"/>
                <w:sz w:val="18"/>
                <w:szCs w:val="18"/>
                <w:lang w:eastAsia="hr-HR"/>
              </w:rPr>
              <w:sym w:font="Symbol" w:char="F02D"/>
            </w:r>
            <w:r w:rsidRPr="00E72875">
              <w:rPr>
                <w:rFonts w:ascii="Times New Roman" w:eastAsia="Times New Roman" w:hAnsi="Times New Roman" w:cs="Times New Roman"/>
                <w:sz w:val="18"/>
                <w:szCs w:val="18"/>
                <w:lang w:eastAsia="hr-HR"/>
              </w:rPr>
              <w:t xml:space="preserve"> PP Đurđevac</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Povjerenici civilne zaštite </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HGSS – Stanica </w:t>
            </w:r>
            <w:r>
              <w:rPr>
                <w:rFonts w:ascii="Times New Roman" w:eastAsia="Times New Roman" w:hAnsi="Times New Roman" w:cs="Times New Roman"/>
                <w:sz w:val="18"/>
                <w:szCs w:val="18"/>
                <w:lang w:eastAsia="hr-HR"/>
              </w:rPr>
              <w:t>Koprivnica</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VZO Ferdinandovac</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Pravne osobe od interesa za sustav civilne zaštite </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Udruge </w:t>
            </w:r>
          </w:p>
        </w:tc>
      </w:tr>
      <w:tr w:rsidR="00A222F9" w:rsidRPr="00E72875" w:rsidTr="00612462">
        <w:trPr>
          <w:trHeight w:val="992"/>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Evakuacija i zbrinjavanje stanovništva, materijalnih i kulturnih dobara, osobna i uzajamna pomoć te obavljanje potrebnih radnji i izvođenje radova na ruševinama izvršiti će snage sustava civilne zaštite</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VZO Ferdinandovac</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Povjerenici civilne zaštite</w:t>
            </w:r>
          </w:p>
          <w:p w:rsidR="00A222F9" w:rsidRPr="00E72875" w:rsidRDefault="00A222F9" w:rsidP="00612462">
            <w:pPr>
              <w:autoSpaceDE w:val="0"/>
              <w:autoSpaceDN w:val="0"/>
              <w:adjustRightInd w:val="0"/>
              <w:spacing w:after="0"/>
              <w:ind w:left="317"/>
              <w:contextualSpacing/>
              <w:jc w:val="left"/>
              <w:rPr>
                <w:rFonts w:ascii="Times New Roman" w:eastAsia="Times New Roman" w:hAnsi="Times New Roman" w:cs="Times New Roman"/>
                <w:sz w:val="18"/>
                <w:szCs w:val="18"/>
                <w:lang w:eastAsia="hr-HR"/>
              </w:rPr>
            </w:pPr>
          </w:p>
        </w:tc>
      </w:tr>
      <w:tr w:rsidR="00A222F9" w:rsidRPr="00E72875" w:rsidTr="00612462">
        <w:trPr>
          <w:trHeight w:val="992"/>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Organizaciju za prikupljanje, prijevoz i odlaganje izvršava koncesionar za odvoz otpada Općine i pravne osobe s građevinskom mehanizacijom s područja nadležnosti Općine i pravne osobe s građevinskom mehanizacijom koji mogu pomoći u odvozu građevinskog materijala.</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lokacija za odlaganje građevinskog otpada </w:t>
            </w:r>
          </w:p>
          <w:p w:rsidR="00A222F9" w:rsidRPr="00E72875" w:rsidRDefault="00A222F9" w:rsidP="00612462">
            <w:pPr>
              <w:numPr>
                <w:ilvl w:val="0"/>
                <w:numId w:val="28"/>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Pravna osobe od interesa za sustav civilne zaštite </w:t>
            </w:r>
            <w:r w:rsidRPr="00E72875">
              <w:rPr>
                <w:rFonts w:ascii="Times New Roman" w:eastAsia="Times New Roman" w:hAnsi="Times New Roman" w:cs="Times New Roman"/>
                <w:b/>
                <w:sz w:val="18"/>
                <w:szCs w:val="18"/>
                <w:u w:val="single"/>
                <w:lang w:eastAsia="hr-HR"/>
              </w:rPr>
              <w:t xml:space="preserve"> </w:t>
            </w:r>
          </w:p>
        </w:tc>
      </w:tr>
      <w:tr w:rsidR="00A222F9" w:rsidRPr="00E72875" w:rsidTr="00612462">
        <w:trPr>
          <w:trHeight w:val="253"/>
        </w:trPr>
        <w:tc>
          <w:tcPr>
            <w:tcW w:w="326"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2. </w:t>
            </w:r>
          </w:p>
        </w:tc>
        <w:tc>
          <w:tcPr>
            <w:tcW w:w="982"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Organizacija zaštite objekata kritične infrastrukture i suradnja s pravnim osobama s ciljem osiguranja kontinuiteta njihovog djelovanja  </w:t>
            </w: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Vlasnici kritične infrastrukture </w:t>
            </w:r>
          </w:p>
        </w:tc>
        <w:tc>
          <w:tcPr>
            <w:tcW w:w="1213" w:type="pct"/>
            <w:gridSpan w:val="2"/>
            <w:vAlign w:val="center"/>
          </w:tcPr>
          <w:p w:rsidR="00A222F9" w:rsidRPr="00E72875" w:rsidRDefault="00A222F9" w:rsidP="00612462">
            <w:pPr>
              <w:autoSpaceDE w:val="0"/>
              <w:autoSpaceDN w:val="0"/>
              <w:adjustRightInd w:val="0"/>
              <w:spacing w:after="0"/>
              <w:ind w:left="317"/>
              <w:contextualSpacing/>
              <w:jc w:val="left"/>
              <w:rPr>
                <w:rFonts w:ascii="Times New Roman" w:eastAsia="Times New Roman" w:hAnsi="Times New Roman" w:cs="Times New Roman"/>
                <w:sz w:val="18"/>
                <w:szCs w:val="18"/>
                <w:lang w:eastAsia="hr-HR"/>
              </w:rPr>
            </w:pPr>
          </w:p>
        </w:tc>
      </w:tr>
      <w:tr w:rsidR="00A222F9" w:rsidRPr="00E72875" w:rsidTr="00612462">
        <w:trPr>
          <w:trHeight w:val="285"/>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Calibri" w:hAnsi="Times New Roman" w:cs="Times New Roman"/>
                <w:sz w:val="18"/>
                <w:szCs w:val="18"/>
              </w:rPr>
              <w:t xml:space="preserve">Uspostava opskrbe električnom energijom </w:t>
            </w:r>
          </w:p>
        </w:tc>
        <w:tc>
          <w:tcPr>
            <w:tcW w:w="1213" w:type="pct"/>
            <w:gridSpan w:val="2"/>
            <w:vAlign w:val="center"/>
          </w:tcPr>
          <w:p w:rsidR="00A222F9" w:rsidRPr="00E72875" w:rsidRDefault="00A222F9" w:rsidP="00612462">
            <w:pPr>
              <w:numPr>
                <w:ilvl w:val="0"/>
                <w:numId w:val="30"/>
              </w:numPr>
              <w:autoSpaceDE w:val="0"/>
              <w:autoSpaceDN w:val="0"/>
              <w:adjustRightInd w:val="0"/>
              <w:spacing w:after="160" w:line="259" w:lineRule="auto"/>
              <w:contextualSpacing/>
              <w:jc w:val="left"/>
              <w:rPr>
                <w:rFonts w:ascii="Times New Roman" w:eastAsia="CenturyGothic" w:hAnsi="Times New Roman" w:cs="Times New Roman"/>
                <w:sz w:val="18"/>
                <w:szCs w:val="18"/>
              </w:rPr>
            </w:pPr>
            <w:r w:rsidRPr="00E72875">
              <w:rPr>
                <w:rFonts w:ascii="Times New Roman" w:eastAsia="Calibri" w:hAnsi="Times New Roman" w:cs="Times New Roman"/>
                <w:sz w:val="18"/>
                <w:szCs w:val="18"/>
                <w:lang w:val="en-US"/>
              </w:rPr>
              <w:t>HEP – DP Elektra Koprivnica – pogon Đurđevac</w:t>
            </w:r>
          </w:p>
        </w:tc>
      </w:tr>
      <w:tr w:rsidR="00A222F9" w:rsidRPr="00E72875" w:rsidTr="00612462">
        <w:trPr>
          <w:trHeight w:val="285"/>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Calibri" w:hAnsi="Times New Roman" w:cs="Times New Roman"/>
                <w:sz w:val="18"/>
                <w:szCs w:val="18"/>
              </w:rPr>
              <w:t>Redovna opskrba vodom</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color w:val="FF0000"/>
                <w:sz w:val="18"/>
                <w:szCs w:val="18"/>
                <w:lang w:eastAsia="hr-HR"/>
              </w:rPr>
            </w:pPr>
            <w:r w:rsidRPr="00E72875">
              <w:rPr>
                <w:rFonts w:ascii="Times New Roman" w:eastAsia="Calibri" w:hAnsi="Times New Roman" w:cs="Times New Roman"/>
                <w:sz w:val="18"/>
                <w:szCs w:val="18"/>
              </w:rPr>
              <w:t>Komunalije d.o.o. Đurđevac</w:t>
            </w:r>
          </w:p>
        </w:tc>
      </w:tr>
      <w:tr w:rsidR="00A222F9" w:rsidRPr="00E72875" w:rsidTr="00612462">
        <w:trPr>
          <w:trHeight w:val="285"/>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Calibri" w:hAnsi="Times New Roman" w:cs="Times New Roman"/>
                <w:sz w:val="18"/>
                <w:szCs w:val="18"/>
              </w:rPr>
              <w:t>Popravak telefonske infrastrukture (područne centrale, mjesne centrale, repetitori, stupovi nadzemne telefonske mreže)</w:t>
            </w:r>
          </w:p>
        </w:tc>
        <w:tc>
          <w:tcPr>
            <w:tcW w:w="1213" w:type="pct"/>
            <w:gridSpan w:val="2"/>
            <w:vAlign w:val="center"/>
          </w:tcPr>
          <w:p w:rsidR="00A222F9" w:rsidRPr="00E72875" w:rsidRDefault="00A222F9" w:rsidP="00612462">
            <w:pPr>
              <w:numPr>
                <w:ilvl w:val="0"/>
                <w:numId w:val="30"/>
              </w:numPr>
              <w:autoSpaceDE w:val="0"/>
              <w:autoSpaceDN w:val="0"/>
              <w:adjustRightInd w:val="0"/>
              <w:spacing w:after="0" w:line="259"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Hrvatski telekom d.d. </w:t>
            </w:r>
          </w:p>
        </w:tc>
      </w:tr>
      <w:tr w:rsidR="00A222F9" w:rsidRPr="00E72875" w:rsidTr="00612462">
        <w:trPr>
          <w:trHeight w:val="285"/>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Calibri" w:hAnsi="Times New Roman" w:cs="Times New Roman"/>
                <w:sz w:val="18"/>
                <w:szCs w:val="18"/>
              </w:rPr>
              <w:t>Popravak prometnica</w:t>
            </w:r>
          </w:p>
        </w:tc>
        <w:tc>
          <w:tcPr>
            <w:tcW w:w="1213" w:type="pct"/>
            <w:gridSpan w:val="2"/>
            <w:vAlign w:val="center"/>
          </w:tcPr>
          <w:p w:rsidR="00A222F9" w:rsidRPr="00E72875" w:rsidRDefault="00A222F9" w:rsidP="00612462">
            <w:pPr>
              <w:numPr>
                <w:ilvl w:val="0"/>
                <w:numId w:val="31"/>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ŽUC KKŽ </w:t>
            </w:r>
          </w:p>
          <w:p w:rsidR="00A222F9" w:rsidRPr="00E72875" w:rsidRDefault="00A222F9" w:rsidP="00612462">
            <w:pPr>
              <w:numPr>
                <w:ilvl w:val="0"/>
                <w:numId w:val="31"/>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Općina Ferdinandovac</w:t>
            </w:r>
          </w:p>
        </w:tc>
      </w:tr>
      <w:tr w:rsidR="00A222F9" w:rsidRPr="00E72875" w:rsidTr="00612462">
        <w:trPr>
          <w:trHeight w:val="493"/>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lastRenderedPageBreak/>
              <w:t>3.</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gašenja požara (nositelji, zadaće, nadležnosti i usklađivanje)</w:t>
            </w:r>
          </w:p>
        </w:tc>
        <w:tc>
          <w:tcPr>
            <w:tcW w:w="2479" w:type="pct"/>
          </w:tcPr>
          <w:p w:rsidR="00A222F9" w:rsidRPr="00E72875" w:rsidRDefault="00A222F9" w:rsidP="00612462">
            <w:pPr>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Sukladno Planu zaštite od požara i tehničko – tehnoloških nesreća Stožer prikuplja informacije o požarnoj opasnosti, a za to je zadužen je član Stožera za protupožarnu zaštitu.</w:t>
            </w:r>
          </w:p>
          <w:p w:rsidR="00A222F9" w:rsidRPr="00E72875" w:rsidRDefault="00A222F9" w:rsidP="00612462">
            <w:pPr>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se informira o potrebi iskapčanja pojedinih energenta na prijedlog člana Stožera za protupožarnu zaštitu.</w:t>
            </w:r>
          </w:p>
          <w:p w:rsidR="00A222F9" w:rsidRPr="00E72875" w:rsidRDefault="00A222F9" w:rsidP="00612462">
            <w:pPr>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Ukoliko VZO Ferdinandovac ne može sanirati nastalu požarnu opasnost zatražit će pomoć od JVP Đurđevac sukladno Procjeni ugroženosti od požara i tehnoloških eksplozija KKŽ.</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VZO Ferdinandovac</w:t>
            </w:r>
          </w:p>
          <w:p w:rsidR="00A222F9" w:rsidRPr="00E72875" w:rsidRDefault="00A222F9" w:rsidP="00612462">
            <w:pPr>
              <w:autoSpaceDE w:val="0"/>
              <w:autoSpaceDN w:val="0"/>
              <w:adjustRightInd w:val="0"/>
              <w:spacing w:after="0"/>
              <w:ind w:left="33"/>
              <w:contextualSpacing/>
              <w:jc w:val="left"/>
              <w:rPr>
                <w:rFonts w:ascii="Times New Roman" w:eastAsia="Times New Roman" w:hAnsi="Times New Roman" w:cs="Times New Roman"/>
                <w:sz w:val="18"/>
                <w:szCs w:val="18"/>
                <w:lang w:eastAsia="hr-HR"/>
              </w:rPr>
            </w:pPr>
          </w:p>
        </w:tc>
      </w:tr>
      <w:tr w:rsidR="00A222F9" w:rsidRPr="00E72875" w:rsidTr="00612462">
        <w:trPr>
          <w:trHeight w:val="158"/>
        </w:trPr>
        <w:tc>
          <w:tcPr>
            <w:tcW w:w="326"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4.</w:t>
            </w:r>
          </w:p>
        </w:tc>
        <w:tc>
          <w:tcPr>
            <w:tcW w:w="982"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reguliranje prometa i osiguranja za vrijeme intervencija</w:t>
            </w:r>
          </w:p>
        </w:tc>
        <w:tc>
          <w:tcPr>
            <w:tcW w:w="2479" w:type="pct"/>
          </w:tcPr>
          <w:p w:rsidR="00A222F9" w:rsidRPr="00E72875" w:rsidRDefault="00A222F9" w:rsidP="00612462">
            <w:pPr>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definira prioritete u sanaciji prometnica</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Stožer civilne zaštite </w:t>
            </w:r>
          </w:p>
        </w:tc>
      </w:tr>
      <w:tr w:rsidR="00A222F9" w:rsidRPr="00E72875" w:rsidTr="00612462">
        <w:trPr>
          <w:trHeight w:val="743"/>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spacing w:after="0" w:line="240" w:lineRule="auto"/>
              <w:ind w:left="31"/>
              <w:contextualSpacing/>
              <w:rPr>
                <w:rFonts w:ascii="Times New Roman" w:eastAsia="Calibri" w:hAnsi="Times New Roman" w:cs="Times New Roman"/>
                <w:sz w:val="18"/>
                <w:szCs w:val="18"/>
              </w:rPr>
            </w:pPr>
            <w:r w:rsidRPr="00E72875">
              <w:rPr>
                <w:rFonts w:ascii="Times New Roman" w:eastAsia="Calibri" w:hAnsi="Times New Roman" w:cs="Times New Roman"/>
                <w:sz w:val="18"/>
                <w:szCs w:val="18"/>
              </w:rPr>
              <w:t xml:space="preserve">Za ocjenu stanja i funkcionalnosti prometa i komunikacijskih sustava i objekata zadužena je 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Đurđevac</w:t>
            </w:r>
            <w:r w:rsidRPr="00E72875">
              <w:rPr>
                <w:rFonts w:ascii="Times New Roman" w:eastAsia="Calibri" w:hAnsi="Times New Roman" w:cs="Times New Roman"/>
                <w:sz w:val="18"/>
                <w:szCs w:val="18"/>
              </w:rPr>
              <w:t xml:space="preserve">, Županijska uprava za ceste </w:t>
            </w:r>
            <w:r w:rsidRPr="00E72875">
              <w:rPr>
                <w:rFonts w:ascii="Times New Roman" w:eastAsia="Times New Roman" w:hAnsi="Times New Roman" w:cs="Times New Roman"/>
                <w:sz w:val="18"/>
                <w:szCs w:val="18"/>
                <w:lang w:eastAsia="hr-HR"/>
              </w:rPr>
              <w:t>KKŽ.</w:t>
            </w:r>
          </w:p>
          <w:p w:rsidR="00A222F9" w:rsidRPr="00E72875" w:rsidRDefault="00A222F9" w:rsidP="00612462">
            <w:pPr>
              <w:spacing w:after="0" w:line="240" w:lineRule="auto"/>
              <w:ind w:left="31"/>
              <w:contextualSpacing/>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Donošenje odluka o zabrani cestovnog  prometa poradi zaštite sigurnosti na pogođenom području u nadležnosti je </w:t>
            </w:r>
            <w:r w:rsidRPr="00E72875">
              <w:rPr>
                <w:rFonts w:ascii="Times New Roman" w:eastAsia="Calibri" w:hAnsi="Times New Roman" w:cs="Times New Roman"/>
                <w:sz w:val="18"/>
                <w:szCs w:val="18"/>
              </w:rPr>
              <w:t xml:space="preserve">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Đurđevac</w:t>
            </w:r>
          </w:p>
          <w:p w:rsidR="00A222F9" w:rsidRPr="00E72875" w:rsidRDefault="00A222F9" w:rsidP="00612462">
            <w:pPr>
              <w:spacing w:after="0" w:line="240" w:lineRule="auto"/>
              <w:ind w:left="31"/>
              <w:contextualSpacing/>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Uspostavu alternativnih prometnih pravaca provodi </w:t>
            </w:r>
            <w:r w:rsidRPr="00E72875">
              <w:rPr>
                <w:rFonts w:ascii="Times New Roman" w:eastAsia="Calibri" w:hAnsi="Times New Roman" w:cs="Times New Roman"/>
                <w:sz w:val="18"/>
                <w:szCs w:val="18"/>
              </w:rPr>
              <w:t xml:space="preserve">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Đurđevac</w:t>
            </w:r>
          </w:p>
          <w:p w:rsidR="00A222F9" w:rsidRPr="00E72875" w:rsidRDefault="00A222F9" w:rsidP="00612462">
            <w:pPr>
              <w:spacing w:after="0" w:line="240" w:lineRule="auto"/>
              <w:ind w:left="31"/>
              <w:contextualSpacing/>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Nadzor i čuvanje ugroženog područja provodi </w:t>
            </w:r>
            <w:r w:rsidRPr="00E72875">
              <w:rPr>
                <w:rFonts w:ascii="Times New Roman" w:eastAsia="Calibri" w:hAnsi="Times New Roman" w:cs="Times New Roman"/>
                <w:sz w:val="18"/>
                <w:szCs w:val="18"/>
              </w:rPr>
              <w:t xml:space="preserve">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 xml:space="preserve">Đurđevac Osiguravanje područja intervencija provodi </w:t>
            </w:r>
            <w:r w:rsidRPr="00E72875">
              <w:rPr>
                <w:rFonts w:ascii="Times New Roman" w:eastAsia="Calibri" w:hAnsi="Times New Roman" w:cs="Times New Roman"/>
                <w:sz w:val="18"/>
                <w:szCs w:val="18"/>
              </w:rPr>
              <w:t xml:space="preserve">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Đurđevac</w:t>
            </w:r>
          </w:p>
        </w:tc>
        <w:tc>
          <w:tcPr>
            <w:tcW w:w="1213" w:type="pct"/>
            <w:gridSpan w:val="2"/>
            <w:vAlign w:val="center"/>
          </w:tcPr>
          <w:p w:rsidR="00A222F9" w:rsidRPr="00E72875" w:rsidRDefault="00A222F9" w:rsidP="00612462">
            <w:pPr>
              <w:numPr>
                <w:ilvl w:val="0"/>
                <w:numId w:val="32"/>
              </w:numPr>
              <w:autoSpaceDE w:val="0"/>
              <w:autoSpaceDN w:val="0"/>
              <w:adjustRightInd w:val="0"/>
              <w:spacing w:after="0" w:line="259"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Calibri" w:hAnsi="Times New Roman" w:cs="Times New Roman"/>
                <w:sz w:val="18"/>
                <w:szCs w:val="18"/>
              </w:rPr>
              <w:t xml:space="preserve">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Đurđevac</w:t>
            </w:r>
          </w:p>
          <w:p w:rsidR="00A222F9" w:rsidRPr="00E72875" w:rsidRDefault="00A222F9" w:rsidP="00612462">
            <w:pPr>
              <w:numPr>
                <w:ilvl w:val="0"/>
                <w:numId w:val="32"/>
              </w:numPr>
              <w:autoSpaceDE w:val="0"/>
              <w:autoSpaceDN w:val="0"/>
              <w:adjustRightInd w:val="0"/>
              <w:spacing w:after="0" w:line="259"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Županijska uprava za ceste KKŽ</w:t>
            </w:r>
          </w:p>
        </w:tc>
      </w:tr>
      <w:tr w:rsidR="00A222F9" w:rsidRPr="00E72875" w:rsidTr="00612462">
        <w:trPr>
          <w:trHeight w:val="202"/>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numPr>
                <w:ilvl w:val="0"/>
                <w:numId w:val="27"/>
              </w:numPr>
              <w:spacing w:after="0" w:line="240" w:lineRule="auto"/>
              <w:ind w:left="176" w:hanging="142"/>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osiguranje telekomunikacijskih veza korisnika s prednošću uporabe provodi HT d.d.</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Hrvatski telekom d.d. </w:t>
            </w:r>
          </w:p>
        </w:tc>
      </w:tr>
      <w:tr w:rsidR="00A222F9" w:rsidRPr="00E72875" w:rsidTr="00612462">
        <w:trPr>
          <w:trHeight w:val="495"/>
        </w:trPr>
        <w:tc>
          <w:tcPr>
            <w:tcW w:w="326"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5.</w:t>
            </w:r>
          </w:p>
        </w:tc>
        <w:tc>
          <w:tcPr>
            <w:tcW w:w="982"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Organizaciju pružanja medicinske pomoći i medicinskog zbrinjavanja</w:t>
            </w:r>
          </w:p>
        </w:tc>
        <w:tc>
          <w:tcPr>
            <w:tcW w:w="2479" w:type="pct"/>
          </w:tcPr>
          <w:p w:rsidR="00A222F9" w:rsidRPr="00E72875" w:rsidRDefault="00A222F9" w:rsidP="00612462">
            <w:pPr>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prikuplja informacije o stanju objekata za pružanje zdravstvenih usluga, a za to je zadužen član Stožera za zdravstveno zbrinjavanje. Stožer prikuplja informacije o stanju medicinske opreme i zaliha lijekova te sanitetskog materijala.</w:t>
            </w:r>
          </w:p>
        </w:tc>
        <w:tc>
          <w:tcPr>
            <w:tcW w:w="1213" w:type="pct"/>
            <w:gridSpan w:val="2"/>
            <w:vAlign w:val="center"/>
          </w:tcPr>
          <w:p w:rsidR="00A222F9" w:rsidRPr="00E72875" w:rsidRDefault="00A222F9" w:rsidP="00612462">
            <w:pPr>
              <w:numPr>
                <w:ilvl w:val="0"/>
                <w:numId w:val="33"/>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Koordinator na lokaciji </w:t>
            </w:r>
          </w:p>
          <w:p w:rsidR="00A222F9" w:rsidRPr="00E72875" w:rsidRDefault="00A222F9" w:rsidP="00612462">
            <w:pPr>
              <w:numPr>
                <w:ilvl w:val="0"/>
                <w:numId w:val="33"/>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Stožer civilne zaštite </w:t>
            </w:r>
          </w:p>
        </w:tc>
      </w:tr>
      <w:tr w:rsidR="00A222F9" w:rsidRPr="00E72875" w:rsidTr="00612462">
        <w:trPr>
          <w:trHeight w:val="1396"/>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Prvu pomoć pružiti će Zavod za hitnu medicinu KKŽ – ispostava Đurđevac, Gradsko društvo Crvenog križa Đurđevac.</w:t>
            </w:r>
          </w:p>
        </w:tc>
        <w:tc>
          <w:tcPr>
            <w:tcW w:w="1213" w:type="pct"/>
            <w:gridSpan w:val="2"/>
            <w:vAlign w:val="center"/>
          </w:tcPr>
          <w:p w:rsidR="00A222F9" w:rsidRPr="00E72875" w:rsidRDefault="00A222F9" w:rsidP="00612462">
            <w:pPr>
              <w:numPr>
                <w:ilvl w:val="0"/>
                <w:numId w:val="33"/>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Zavod za hitnu medicinu KKŽ – ispostava Đurđevac</w:t>
            </w:r>
          </w:p>
          <w:p w:rsidR="00A222F9" w:rsidRPr="00E72875" w:rsidRDefault="00A222F9" w:rsidP="00612462">
            <w:pPr>
              <w:numPr>
                <w:ilvl w:val="0"/>
                <w:numId w:val="46"/>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Dom zdravlja KKŽ  – ispostava Đurđevac (ambulanta Ferdinandovac)</w:t>
            </w:r>
          </w:p>
          <w:p w:rsidR="00A222F9" w:rsidRPr="00E72875" w:rsidRDefault="00A222F9" w:rsidP="00612462">
            <w:pPr>
              <w:numPr>
                <w:ilvl w:val="0"/>
                <w:numId w:val="33"/>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Gradsko društvo Crvenog križa Đurđevac</w:t>
            </w:r>
          </w:p>
          <w:p w:rsidR="00A222F9" w:rsidRPr="00E72875" w:rsidRDefault="00A222F9" w:rsidP="00612462">
            <w:pPr>
              <w:numPr>
                <w:ilvl w:val="0"/>
                <w:numId w:val="33"/>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HGSS – Stanica </w:t>
            </w:r>
            <w:r>
              <w:rPr>
                <w:rFonts w:ascii="Times New Roman" w:eastAsia="Times New Roman" w:hAnsi="Times New Roman" w:cs="Times New Roman"/>
                <w:sz w:val="18"/>
                <w:szCs w:val="18"/>
                <w:lang w:eastAsia="hr-HR"/>
              </w:rPr>
              <w:t>Koprivnica</w:t>
            </w:r>
            <w:r w:rsidRPr="00E72875">
              <w:rPr>
                <w:rFonts w:ascii="Times New Roman" w:eastAsia="Times New Roman" w:hAnsi="Times New Roman" w:cs="Times New Roman"/>
                <w:sz w:val="18"/>
                <w:szCs w:val="18"/>
                <w:lang w:eastAsia="hr-HR"/>
              </w:rPr>
              <w:t xml:space="preserve"> </w:t>
            </w:r>
          </w:p>
        </w:tc>
      </w:tr>
      <w:tr w:rsidR="00A222F9" w:rsidRPr="00E72875" w:rsidTr="00612462">
        <w:trPr>
          <w:trHeight w:val="530"/>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Opskrbu sanitetskim materijalom i opremom osigurati će Dom zdravlja KKŽ – ispostava Đurđevac (ambulanta Ferdinandovac).</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U slučaju potrebe, općinski načelnik traži pomoć od KKŽ.</w:t>
            </w:r>
          </w:p>
        </w:tc>
        <w:tc>
          <w:tcPr>
            <w:tcW w:w="1213" w:type="pct"/>
            <w:gridSpan w:val="2"/>
            <w:vAlign w:val="center"/>
          </w:tcPr>
          <w:p w:rsidR="00A222F9" w:rsidRPr="00E72875" w:rsidRDefault="00A222F9" w:rsidP="00612462">
            <w:pPr>
              <w:numPr>
                <w:ilvl w:val="0"/>
                <w:numId w:val="46"/>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Dom zdravlja KKŽ – ispostava Đurđevac (ambulanta Ferdinandovac)</w:t>
            </w:r>
          </w:p>
        </w:tc>
      </w:tr>
      <w:tr w:rsidR="00A222F9" w:rsidRPr="00E72875" w:rsidTr="00612462">
        <w:trPr>
          <w:trHeight w:val="493"/>
        </w:trPr>
        <w:tc>
          <w:tcPr>
            <w:tcW w:w="326"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6.</w:t>
            </w:r>
          </w:p>
        </w:tc>
        <w:tc>
          <w:tcPr>
            <w:tcW w:w="982"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pružanja veterinarske pomoći</w:t>
            </w:r>
          </w:p>
        </w:tc>
        <w:tc>
          <w:tcPr>
            <w:tcW w:w="2479" w:type="pct"/>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prikuplja informacije o stoci i domaćim životinjama koje su bez nadzora. Načelnik Stožera zatražiti će podatke od povjerenika za civilnu zaštitu za:</w:t>
            </w:r>
          </w:p>
          <w:p w:rsidR="00A222F9" w:rsidRPr="00E72875" w:rsidRDefault="00A222F9" w:rsidP="00612462">
            <w:pPr>
              <w:numPr>
                <w:ilvl w:val="0"/>
                <w:numId w:val="43"/>
              </w:numPr>
              <w:spacing w:after="0" w:line="240" w:lineRule="auto"/>
              <w:ind w:left="22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praćenje stanja i provođenje aktivnosti na sprječavanju nastanka ili širenja zaraznih bolesti,</w:t>
            </w:r>
          </w:p>
          <w:p w:rsidR="00A222F9" w:rsidRPr="00E72875" w:rsidRDefault="00A222F9" w:rsidP="00612462">
            <w:pPr>
              <w:numPr>
                <w:ilvl w:val="0"/>
                <w:numId w:val="43"/>
              </w:numPr>
              <w:spacing w:after="0" w:line="240" w:lineRule="auto"/>
              <w:ind w:left="22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nadzor nad prometom i distribucijom namirnica životinjskog porijekla,</w:t>
            </w:r>
          </w:p>
          <w:p w:rsidR="00A222F9" w:rsidRPr="00E72875" w:rsidRDefault="00A222F9" w:rsidP="00612462">
            <w:pPr>
              <w:numPr>
                <w:ilvl w:val="0"/>
                <w:numId w:val="43"/>
              </w:numPr>
              <w:spacing w:after="0" w:line="240" w:lineRule="auto"/>
              <w:ind w:left="22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prikupljanje i zbrinjavanje životinja,</w:t>
            </w:r>
          </w:p>
          <w:p w:rsidR="00A222F9" w:rsidRPr="00E72875" w:rsidRDefault="00A222F9" w:rsidP="00612462">
            <w:pPr>
              <w:numPr>
                <w:ilvl w:val="0"/>
                <w:numId w:val="43"/>
              </w:numPr>
              <w:spacing w:after="0" w:line="240" w:lineRule="auto"/>
              <w:ind w:left="22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liječenje, klanje ili eutanazija životinja i</w:t>
            </w:r>
          </w:p>
          <w:p w:rsidR="00A222F9" w:rsidRPr="00E72875" w:rsidRDefault="00A222F9" w:rsidP="00612462">
            <w:pPr>
              <w:numPr>
                <w:ilvl w:val="0"/>
                <w:numId w:val="43"/>
              </w:numPr>
              <w:spacing w:after="0" w:line="240" w:lineRule="auto"/>
              <w:ind w:left="22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druge provedbene aktivnosti.</w:t>
            </w:r>
          </w:p>
        </w:tc>
        <w:tc>
          <w:tcPr>
            <w:tcW w:w="1213" w:type="pct"/>
            <w:gridSpan w:val="2"/>
            <w:vAlign w:val="center"/>
          </w:tcPr>
          <w:p w:rsidR="00A222F9" w:rsidRPr="00E72875" w:rsidRDefault="00A222F9" w:rsidP="00612462">
            <w:pPr>
              <w:numPr>
                <w:ilvl w:val="0"/>
                <w:numId w:val="28"/>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Veterinarska stanica Đurđevac d.o.o. (Ambulanta Ferdinandovac) </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 </w:t>
            </w:r>
            <w:r w:rsidRPr="00E72875">
              <w:rPr>
                <w:rFonts w:ascii="Times New Roman" w:eastAsia="Times New Roman" w:hAnsi="Times New Roman" w:cs="Times New Roman"/>
                <w:sz w:val="18"/>
                <w:szCs w:val="18"/>
                <w:lang w:eastAsia="hr-HR"/>
              </w:rPr>
              <w:t xml:space="preserve">Lovačke udruge </w:t>
            </w:r>
          </w:p>
          <w:p w:rsidR="00A222F9" w:rsidRPr="00E72875" w:rsidRDefault="00A222F9" w:rsidP="00612462">
            <w:pPr>
              <w:autoSpaceDE w:val="0"/>
              <w:autoSpaceDN w:val="0"/>
              <w:adjustRightInd w:val="0"/>
              <w:spacing w:after="0"/>
              <w:ind w:left="33"/>
              <w:contextualSpacing/>
              <w:jc w:val="left"/>
              <w:rPr>
                <w:rFonts w:ascii="Times New Roman" w:eastAsia="Calibri" w:hAnsi="Times New Roman" w:cs="Times New Roman"/>
                <w:sz w:val="18"/>
                <w:szCs w:val="18"/>
              </w:rPr>
            </w:pPr>
          </w:p>
        </w:tc>
      </w:tr>
      <w:tr w:rsidR="00A222F9" w:rsidRPr="00E72875" w:rsidTr="00612462">
        <w:trPr>
          <w:trHeight w:val="493"/>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Za organizaciju prikupljanja životinjskih leševa zadužena je Veterinarska stanica Đurđevac d.o.o.. Praćenje stanja i provođenje aktivnosti na sprječavanju nastanka ili širenja zaraznih bolesti u nadležnosti je Zavoda za javno zdravstvo – higijensko epidemiološka služba. Neškodljivo uklanjanje ranjenih, ozlijeđenih ili bolesnih životinja u nadležnosti je Veterinarske stanice Đurđevac d.o.o.. Pomoć u asanaciji mogu pružiti lovačke udruge.</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Veterinarska stanica Đurđevac d.o.o. (ambulanta Ferdinandovac) </w:t>
            </w:r>
          </w:p>
          <w:p w:rsidR="00A222F9" w:rsidRPr="00E72875" w:rsidRDefault="00A222F9" w:rsidP="00612462">
            <w:pPr>
              <w:numPr>
                <w:ilvl w:val="0"/>
                <w:numId w:val="28"/>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Lovačke udruge </w:t>
            </w:r>
          </w:p>
        </w:tc>
      </w:tr>
      <w:tr w:rsidR="00A222F9" w:rsidRPr="00E72875" w:rsidTr="00612462">
        <w:trPr>
          <w:trHeight w:val="5410"/>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lastRenderedPageBreak/>
              <w:t>7.</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provođenja evakuacije</w:t>
            </w:r>
          </w:p>
        </w:tc>
        <w:tc>
          <w:tcPr>
            <w:tcW w:w="2479" w:type="pct"/>
            <w:shd w:val="clear" w:color="auto" w:fill="auto"/>
          </w:tcPr>
          <w:p w:rsidR="00A222F9" w:rsidRPr="00E72875"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Općinski 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Paralelno s dostavom obavijesti o provođenju evakuacije, pokreće se aktiviranje sustava evakuacije od strane općinskog načelnika ili načelnika Stožera civilne zaštite i pravne osobe s prometnim sredstvima za prijevoz stanovništva kao i Policijske postaje Đurđevac poradi reguliranja prometa i osiguranja provođenja evakuacije te zaštite imovine osoba koje su napustile područje. Planiranje evakuacije u slučaju razornog potresa na području Općine provodit će se prvenstveno za stanovništvo koje stanuje u starijim stambenim objektima. Evakuacija/samoevakuacija stanovništva započinje nakon utvrđene opasnosti i zapovijedi za evakuaciju od općinskog načelnika. Evakuacija stanovništva provodit će se uglavnom osobnim vozilima građana. Za početak provođenja evakuacije angažirati će se povjerenici civilne zaštite. Nakon mobilizacije, provođenje evakuacije izvršit će dobrovoljna vatrogasna društva i prijevoznici. Prihvat i smještaj ugroženog stanovništva vršit će se u objektima predviđenim za smještaj a to je:</w:t>
            </w:r>
          </w:p>
          <w:p w:rsidR="00A222F9" w:rsidRPr="00E72875" w:rsidRDefault="00A222F9" w:rsidP="00612462">
            <w:pPr>
              <w:numPr>
                <w:ilvl w:val="0"/>
                <w:numId w:val="45"/>
              </w:numPr>
              <w:spacing w:after="0" w:line="240" w:lineRule="auto"/>
              <w:jc w:val="left"/>
              <w:rPr>
                <w:rFonts w:ascii="Times New Roman" w:eastAsia="Times New Roman" w:hAnsi="Times New Roman" w:cs="Times New Roman"/>
                <w:sz w:val="18"/>
                <w:szCs w:val="18"/>
              </w:rPr>
            </w:pPr>
            <w:r w:rsidRPr="00E72875">
              <w:rPr>
                <w:rFonts w:ascii="Times New Roman" w:eastAsia="Times New Roman" w:hAnsi="Times New Roman" w:cs="Times New Roman"/>
                <w:sz w:val="18"/>
                <w:szCs w:val="18"/>
              </w:rPr>
              <w:t>OŠ Ferdinandovac</w:t>
            </w:r>
          </w:p>
          <w:p w:rsidR="00A222F9" w:rsidRPr="00E72875" w:rsidRDefault="00A222F9" w:rsidP="00612462">
            <w:pPr>
              <w:numPr>
                <w:ilvl w:val="0"/>
                <w:numId w:val="45"/>
              </w:numPr>
              <w:spacing w:after="0" w:line="240" w:lineRule="auto"/>
              <w:jc w:val="left"/>
              <w:rPr>
                <w:rFonts w:ascii="Times New Roman" w:eastAsia="Times New Roman" w:hAnsi="Times New Roman" w:cs="Times New Roman"/>
                <w:sz w:val="18"/>
                <w:szCs w:val="18"/>
              </w:rPr>
            </w:pPr>
            <w:r w:rsidRPr="00E72875">
              <w:rPr>
                <w:rFonts w:ascii="Times New Roman" w:eastAsia="Times New Roman" w:hAnsi="Times New Roman" w:cs="Times New Roman"/>
                <w:sz w:val="18"/>
                <w:szCs w:val="18"/>
              </w:rPr>
              <w:t>DV „Košutica“</w:t>
            </w:r>
          </w:p>
          <w:p w:rsidR="00A222F9" w:rsidRPr="00E72875"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Ekipe za prihvat ugroženog stanovništva čine ekipe za prihvat stanovništva na navedenim lokacijama. Pravce evakuacije zavisno od nastale situacije ugroženog područja odredit će Stožer u suradnji s PP Đurđevac i povjerenicima civilne zaštite </w:t>
            </w:r>
          </w:p>
        </w:tc>
        <w:tc>
          <w:tcPr>
            <w:tcW w:w="1213" w:type="pct"/>
            <w:gridSpan w:val="2"/>
            <w:vAlign w:val="center"/>
          </w:tcPr>
          <w:p w:rsidR="00A222F9" w:rsidRPr="00E72875" w:rsidRDefault="00A222F9" w:rsidP="00612462">
            <w:pPr>
              <w:numPr>
                <w:ilvl w:val="0"/>
                <w:numId w:val="34"/>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civilne zaštite</w:t>
            </w:r>
          </w:p>
          <w:p w:rsidR="00A222F9" w:rsidRPr="00E72875" w:rsidRDefault="00A222F9" w:rsidP="00612462">
            <w:pPr>
              <w:numPr>
                <w:ilvl w:val="0"/>
                <w:numId w:val="34"/>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Povjerenici civilne zaštite </w:t>
            </w:r>
          </w:p>
          <w:p w:rsidR="00A222F9" w:rsidRPr="00E72875" w:rsidRDefault="00A222F9" w:rsidP="00612462">
            <w:pPr>
              <w:numPr>
                <w:ilvl w:val="0"/>
                <w:numId w:val="34"/>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Vatrogasne postrojbe</w:t>
            </w:r>
          </w:p>
          <w:p w:rsidR="00A222F9" w:rsidRPr="00E72875" w:rsidRDefault="00A222F9" w:rsidP="00612462">
            <w:pPr>
              <w:numPr>
                <w:ilvl w:val="0"/>
                <w:numId w:val="34"/>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PU KKŽ – PU Đurđevac</w:t>
            </w:r>
          </w:p>
          <w:p w:rsidR="00A222F9" w:rsidRPr="00E72875" w:rsidRDefault="00A222F9" w:rsidP="00612462">
            <w:pPr>
              <w:numPr>
                <w:ilvl w:val="0"/>
                <w:numId w:val="34"/>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Gradsko društvo Crvenog križa Đurđevac</w:t>
            </w:r>
          </w:p>
          <w:p w:rsidR="00A222F9" w:rsidRPr="00E72875" w:rsidRDefault="00A222F9" w:rsidP="00612462">
            <w:pPr>
              <w:numPr>
                <w:ilvl w:val="0"/>
                <w:numId w:val="34"/>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Centar za socijalnu skrb Đurđevac</w:t>
            </w:r>
          </w:p>
          <w:p w:rsidR="00A222F9" w:rsidRPr="00E72875" w:rsidRDefault="00A222F9" w:rsidP="00612462">
            <w:pPr>
              <w:numPr>
                <w:ilvl w:val="0"/>
                <w:numId w:val="34"/>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Pravne osobe od interesa za sustav civilne zaštite </w:t>
            </w:r>
          </w:p>
          <w:p w:rsidR="00A222F9" w:rsidRPr="00E72875" w:rsidRDefault="00A222F9" w:rsidP="00612462">
            <w:pPr>
              <w:autoSpaceDE w:val="0"/>
              <w:autoSpaceDN w:val="0"/>
              <w:adjustRightInd w:val="0"/>
              <w:spacing w:after="0"/>
              <w:ind w:left="357"/>
              <w:contextualSpacing/>
              <w:jc w:val="left"/>
              <w:rPr>
                <w:rFonts w:ascii="Times New Roman" w:eastAsia="Times New Roman" w:hAnsi="Times New Roman" w:cs="Times New Roman"/>
                <w:sz w:val="18"/>
                <w:szCs w:val="18"/>
                <w:lang w:eastAsia="hr-HR"/>
              </w:rPr>
            </w:pPr>
          </w:p>
        </w:tc>
      </w:tr>
      <w:tr w:rsidR="00A222F9" w:rsidRPr="00E72875" w:rsidTr="00612462">
        <w:trPr>
          <w:trHeight w:val="493"/>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8.</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spašavanja i evakuacije ranjivih skupina stanovništva</w:t>
            </w:r>
          </w:p>
        </w:tc>
        <w:tc>
          <w:tcPr>
            <w:tcW w:w="2479" w:type="pct"/>
          </w:tcPr>
          <w:p w:rsidR="00A222F9" w:rsidRPr="00E72875" w:rsidRDefault="00A222F9" w:rsidP="00612462">
            <w:pPr>
              <w:autoSpaceDE w:val="0"/>
              <w:autoSpaceDN w:val="0"/>
              <w:adjustRightInd w:val="0"/>
              <w:spacing w:before="240" w:after="0" w:line="240" w:lineRule="auto"/>
              <w:ind w:left="176"/>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Razrađeno u točci  2.4. Plana</w:t>
            </w:r>
            <w:r>
              <w:rPr>
                <w:rFonts w:ascii="Times New Roman" w:eastAsia="Times New Roman" w:hAnsi="Times New Roman" w:cs="Times New Roman"/>
                <w:sz w:val="18"/>
                <w:szCs w:val="18"/>
                <w:lang w:eastAsia="hr-HR"/>
              </w:rPr>
              <w:t xml:space="preserve"> djelovanja Civilne Zaštite Općine</w:t>
            </w:r>
          </w:p>
        </w:tc>
        <w:tc>
          <w:tcPr>
            <w:tcW w:w="1213" w:type="pct"/>
            <w:gridSpan w:val="2"/>
          </w:tcPr>
          <w:p w:rsidR="00A222F9" w:rsidRPr="00E72875" w:rsidRDefault="00A222F9" w:rsidP="00612462">
            <w:pPr>
              <w:autoSpaceDE w:val="0"/>
              <w:autoSpaceDN w:val="0"/>
              <w:adjustRightInd w:val="0"/>
              <w:spacing w:after="0"/>
              <w:ind w:left="317"/>
              <w:contextualSpacing/>
              <w:jc w:val="left"/>
              <w:rPr>
                <w:rFonts w:ascii="Times New Roman" w:eastAsia="Times New Roman" w:hAnsi="Times New Roman" w:cs="Times New Roman"/>
                <w:sz w:val="18"/>
                <w:szCs w:val="18"/>
                <w:lang w:eastAsia="hr-HR"/>
              </w:rPr>
            </w:pPr>
          </w:p>
        </w:tc>
      </w:tr>
      <w:tr w:rsidR="00A222F9" w:rsidRPr="00E72875" w:rsidTr="00612462">
        <w:trPr>
          <w:trHeight w:val="493"/>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9.</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provođenja zbrinjavanja</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autoSpaceDE w:val="0"/>
              <w:autoSpaceDN w:val="0"/>
              <w:adjustRightInd w:val="0"/>
              <w:spacing w:before="120"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U zbrinjavanju ugroženog i stradalog stanovništva angažirat će se:</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redovne zdravstvene institucije i ustanove </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Gradsko društvo Crvenog križa Đurđevac</w:t>
            </w:r>
          </w:p>
          <w:p w:rsidR="00A222F9" w:rsidRPr="00E72875" w:rsidRDefault="00A222F9" w:rsidP="00612462">
            <w:pPr>
              <w:numPr>
                <w:ilvl w:val="0"/>
                <w:numId w:val="28"/>
              </w:numPr>
              <w:tabs>
                <w:tab w:val="left" w:pos="5775"/>
              </w:tabs>
              <w:autoSpaceDE w:val="0"/>
              <w:autoSpaceDN w:val="0"/>
              <w:adjustRightInd w:val="0"/>
              <w:spacing w:after="0" w:line="259" w:lineRule="auto"/>
              <w:ind w:left="317" w:hanging="284"/>
              <w:contextualSpacing/>
              <w:jc w:val="left"/>
              <w:rPr>
                <w:rFonts w:ascii="Times New Roman" w:eastAsia="Times New Roman" w:hAnsi="Times New Roman" w:cs="Times New Roman"/>
                <w:b/>
                <w:i/>
                <w:sz w:val="18"/>
                <w:szCs w:val="18"/>
                <w:u w:val="single"/>
                <w:lang w:eastAsia="hr-HR"/>
              </w:rPr>
            </w:pPr>
            <w:r w:rsidRPr="00E72875">
              <w:rPr>
                <w:rFonts w:ascii="Times New Roman" w:eastAsia="Times New Roman" w:hAnsi="Times New Roman" w:cs="Times New Roman"/>
                <w:sz w:val="18"/>
                <w:szCs w:val="18"/>
                <w:lang w:eastAsia="hr-HR"/>
              </w:rPr>
              <w:t>Centar za socijalnu skrb Đurđevac</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Ekipe za prihvat ugroženog stanovništva </w:t>
            </w:r>
          </w:p>
          <w:p w:rsidR="00A222F9" w:rsidRPr="00E72875"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Potrebnu hranu, prijevoz i ostalo osigurat će stručne službe Općine. Za prihvat ugroženog stanovništva i Gradsko društvo Crvenog križa Đurđevac uz pomoć udruge građana organiziraju razmještaj u objektima namijenjenim za smještaj evakuiranog stanovništva, organiziraju postavljanje ležajeva, uređenje prostora, određuju dežurne osobe, organiziraju dobavu hrane i vode za piće. Centar za socijalnu skrb Đurđevac uspostavlja usku suradnju u provedbi navedenih zadaća s organizacijom Crvenog križa u materijalnom i drugom osiguranju potreba osoba koje podliježu zbrinjavanju.</w:t>
            </w:r>
          </w:p>
          <w:p w:rsidR="00A222F9" w:rsidRPr="00E72875"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Timovi opće medicine pružaju psiho-socijalnu i zdravstvenu njegu osobama na zbrinjavanju i </w:t>
            </w:r>
            <w:r w:rsidRPr="00E72875">
              <w:rPr>
                <w:rFonts w:ascii="Times New Roman" w:eastAsia="Times New Roman" w:hAnsi="Times New Roman" w:cs="Times New Roman"/>
                <w:sz w:val="18"/>
                <w:szCs w:val="18"/>
                <w:lang w:eastAsia="hr-HR"/>
              </w:rPr>
              <w:lastRenderedPageBreak/>
              <w:t xml:space="preserve">upućuju prema potrebi u specijalizirane zdravstvene ustanove </w:t>
            </w:r>
          </w:p>
          <w:p w:rsidR="00A222F9" w:rsidRPr="00E72875"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Udruge pomažu u zadovoljavanju potreba osoba na zbrinjavanju, pripremanju hrane, opsluživanju te organizaciji društvenog života u objektima </w:t>
            </w:r>
          </w:p>
          <w:p w:rsidR="00A222F9" w:rsidRPr="00E72875"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VZO Ferdinandovac sudjeluje u dobavi potrebnih količina pitke i tehničke vode, prijenosu bolesnih osoba u transportna sredstva, prijevozu i drugo</w:t>
            </w:r>
            <w:r w:rsidRPr="00E72875">
              <w:rPr>
                <w:rFonts w:ascii="Times New Roman" w:eastAsia="Times New Roman" w:hAnsi="Times New Roman" w:cs="Times New Roman"/>
                <w:b/>
                <w:i/>
                <w:sz w:val="18"/>
                <w:szCs w:val="18"/>
                <w:u w:val="single"/>
                <w:lang w:eastAsia="hr-HR"/>
              </w:rPr>
              <w:t>.</w:t>
            </w:r>
          </w:p>
          <w:p w:rsidR="00A222F9" w:rsidRPr="00E72875" w:rsidRDefault="00A222F9" w:rsidP="00612462">
            <w:pPr>
              <w:autoSpaceDE w:val="0"/>
              <w:autoSpaceDN w:val="0"/>
              <w:adjustRightInd w:val="0"/>
              <w:spacing w:before="200"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Pregled mogućih lokacija za podizanje šatorskih i drugih privremenih naselja:</w:t>
            </w:r>
          </w:p>
          <w:p w:rsidR="00A222F9" w:rsidRPr="00E72875" w:rsidRDefault="00A222F9" w:rsidP="00612462">
            <w:pPr>
              <w:numPr>
                <w:ilvl w:val="1"/>
                <w:numId w:val="29"/>
              </w:numPr>
              <w:autoSpaceDE w:val="0"/>
              <w:autoSpaceDN w:val="0"/>
              <w:adjustRightInd w:val="0"/>
              <w:spacing w:after="0" w:line="240" w:lineRule="auto"/>
              <w:ind w:left="482" w:hanging="283"/>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zelene površine na području Općine (blizina mogućih priključaka na infrastrukturu).</w:t>
            </w:r>
          </w:p>
          <w:p w:rsidR="00A222F9" w:rsidRPr="00E72875" w:rsidRDefault="00A222F9" w:rsidP="00612462">
            <w:pPr>
              <w:autoSpaceDE w:val="0"/>
              <w:autoSpaceDN w:val="0"/>
              <w:adjustRightInd w:val="0"/>
              <w:spacing w:before="200"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Za pružanje prve medicinske pomoći na području Općine pobrinut će se Zavod za hitinu medicinu KKŽ, Gradsko društvo Crvenog križa Đurđevac, Hrvatska Gorska služba spašavanja – Stanica </w:t>
            </w:r>
            <w:r>
              <w:rPr>
                <w:rFonts w:ascii="Times New Roman" w:eastAsia="Times New Roman" w:hAnsi="Times New Roman" w:cs="Times New Roman"/>
                <w:sz w:val="18"/>
                <w:szCs w:val="18"/>
                <w:lang w:eastAsia="hr-HR"/>
              </w:rPr>
              <w:t>Koprivnica</w:t>
            </w:r>
            <w:r w:rsidRPr="00E72875">
              <w:rPr>
                <w:rFonts w:ascii="Times New Roman" w:eastAsia="Times New Roman" w:hAnsi="Times New Roman" w:cs="Times New Roman"/>
                <w:sz w:val="18"/>
                <w:szCs w:val="18"/>
                <w:lang w:eastAsia="hr-HR"/>
              </w:rPr>
              <w:t xml:space="preserve">, Centar za socijalnu skrb Đurđevac.  </w:t>
            </w:r>
          </w:p>
          <w:p w:rsidR="00A222F9" w:rsidRPr="00E72875" w:rsidRDefault="00A222F9" w:rsidP="00612462">
            <w:pPr>
              <w:autoSpaceDE w:val="0"/>
              <w:autoSpaceDN w:val="0"/>
              <w:adjustRightInd w:val="0"/>
              <w:spacing w:before="200" w:after="0" w:line="240" w:lineRule="auto"/>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Nositelj veterinarskog zbrinjavanja na području Općine je Veterinarska stanica Đurđevac d.o.o. (Ambulanta Ferdinandovac). Smještaj stoke vršit će vlasnici stoke uz koordinaciju povjerenika za civilnu zaštitu i Stožera civilne zaštite. Stočna hrana uskladištit će se u privatna domaćinstva prema raspoloživim kapacitetima. </w:t>
            </w:r>
          </w:p>
        </w:tc>
        <w:tc>
          <w:tcPr>
            <w:tcW w:w="1213" w:type="pct"/>
            <w:gridSpan w:val="2"/>
            <w:vAlign w:val="center"/>
          </w:tcPr>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lastRenderedPageBreak/>
              <w:t>Gradsko društvo Crvenog križa Đurđevac</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Centar za socijalnu skrb Đurđevac</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Ekipe za prihvat ugroženog stanovništva </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Udruge </w:t>
            </w:r>
            <w:r w:rsidRPr="00E72875">
              <w:rPr>
                <w:rFonts w:ascii="Times New Roman" w:eastAsia="Times New Roman" w:hAnsi="Times New Roman" w:cs="Times New Roman"/>
                <w:b/>
                <w:sz w:val="18"/>
                <w:szCs w:val="18"/>
                <w:u w:val="single"/>
                <w:lang w:eastAsia="hr-HR"/>
              </w:rPr>
              <w:t xml:space="preserve"> </w:t>
            </w:r>
          </w:p>
          <w:p w:rsidR="00A222F9" w:rsidRPr="00E72875" w:rsidRDefault="00A222F9" w:rsidP="00612462">
            <w:pPr>
              <w:numPr>
                <w:ilvl w:val="0"/>
                <w:numId w:val="35"/>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Vatrogasne postrojbe</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Zavod za hitnu medicinu KKŽ – ispostava Đurđevac</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HGSS – Stanica </w:t>
            </w:r>
            <w:r>
              <w:rPr>
                <w:rFonts w:ascii="Times New Roman" w:eastAsia="Times New Roman" w:hAnsi="Times New Roman" w:cs="Times New Roman"/>
                <w:sz w:val="18"/>
                <w:szCs w:val="18"/>
                <w:lang w:eastAsia="hr-HR"/>
              </w:rPr>
              <w:t>Koprivnica</w:t>
            </w:r>
            <w:r w:rsidRPr="00E72875">
              <w:rPr>
                <w:rFonts w:ascii="Times New Roman" w:eastAsia="Times New Roman" w:hAnsi="Times New Roman" w:cs="Times New Roman"/>
                <w:sz w:val="18"/>
                <w:szCs w:val="18"/>
                <w:lang w:eastAsia="hr-HR"/>
              </w:rPr>
              <w:t xml:space="preserve"> </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Pravne osobe od interesa za sustav civilne zaštite </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Veterinarska stanica Đurđevac d.o.o. Ambulanta Ferdinandovac</w:t>
            </w:r>
          </w:p>
          <w:p w:rsidR="00A222F9" w:rsidRPr="00E72875" w:rsidRDefault="00A222F9" w:rsidP="00612462">
            <w:pPr>
              <w:numPr>
                <w:ilvl w:val="0"/>
                <w:numId w:val="35"/>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lastRenderedPageBreak/>
              <w:t>Povjerenici civilne zaštite</w:t>
            </w:r>
          </w:p>
          <w:p w:rsidR="00A222F9" w:rsidRPr="00E72875" w:rsidRDefault="00A222F9" w:rsidP="00612462">
            <w:pPr>
              <w:numPr>
                <w:ilvl w:val="0"/>
                <w:numId w:val="35"/>
              </w:numPr>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Stožer civilne zaštite </w:t>
            </w:r>
          </w:p>
        </w:tc>
      </w:tr>
      <w:tr w:rsidR="00A222F9" w:rsidRPr="00E72875" w:rsidTr="00612462">
        <w:trPr>
          <w:trHeight w:val="246"/>
        </w:trPr>
        <w:tc>
          <w:tcPr>
            <w:tcW w:w="326"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lastRenderedPageBreak/>
              <w:t>10.</w:t>
            </w:r>
          </w:p>
        </w:tc>
        <w:tc>
          <w:tcPr>
            <w:tcW w:w="982"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provođenja humane asanacije i identifikacije poginulih</w:t>
            </w: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Identifikacija poginulih </w:t>
            </w:r>
          </w:p>
        </w:tc>
        <w:tc>
          <w:tcPr>
            <w:tcW w:w="1213" w:type="pct"/>
            <w:gridSpan w:val="2"/>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Calibri" w:hAnsi="Times New Roman" w:cs="Times New Roman"/>
                <w:sz w:val="18"/>
                <w:szCs w:val="18"/>
              </w:rPr>
              <w:t xml:space="preserve">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Đurđevac</w:t>
            </w:r>
          </w:p>
        </w:tc>
      </w:tr>
      <w:tr w:rsidR="00A222F9" w:rsidRPr="00E72875" w:rsidTr="00612462">
        <w:trPr>
          <w:trHeight w:val="135"/>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Sanitarni nadzor na ukapanjem mrtvih provodi pogrebno poduzeće uz djelatnike groblja.</w:t>
            </w:r>
          </w:p>
        </w:tc>
        <w:tc>
          <w:tcPr>
            <w:tcW w:w="1213" w:type="pct"/>
            <w:gridSpan w:val="2"/>
            <w:vMerge w:val="restart"/>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pogrebna poduzeća </w:t>
            </w:r>
          </w:p>
        </w:tc>
      </w:tr>
      <w:tr w:rsidR="00A222F9" w:rsidRPr="00E72875" w:rsidTr="00612462">
        <w:trPr>
          <w:trHeight w:val="131"/>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numPr>
                <w:ilvl w:val="0"/>
                <w:numId w:val="1"/>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provedbene aktivnosti – mrtvačnica na mjesnom groblju </w:t>
            </w:r>
          </w:p>
          <w:p w:rsidR="00A222F9" w:rsidRPr="00E72875" w:rsidRDefault="00A222F9" w:rsidP="00612462">
            <w:pPr>
              <w:numPr>
                <w:ilvl w:val="0"/>
                <w:numId w:val="1"/>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Sahranjivanje poginulih vršiti će se na mjesnim grobljima po mjestu </w:t>
            </w:r>
            <w:r>
              <w:rPr>
                <w:rFonts w:ascii="Times New Roman" w:eastAsia="Times New Roman" w:hAnsi="Times New Roman" w:cs="Times New Roman"/>
                <w:sz w:val="18"/>
                <w:szCs w:val="18"/>
                <w:lang w:eastAsia="hr-HR"/>
              </w:rPr>
              <w:t xml:space="preserve"> </w:t>
            </w:r>
            <w:r w:rsidRPr="00E72875">
              <w:rPr>
                <w:rFonts w:ascii="Times New Roman" w:eastAsia="Times New Roman" w:hAnsi="Times New Roman" w:cs="Times New Roman"/>
                <w:sz w:val="18"/>
                <w:szCs w:val="18"/>
                <w:lang w:eastAsia="hr-HR"/>
              </w:rPr>
              <w:t xml:space="preserve">prebivališta poginulih </w:t>
            </w:r>
          </w:p>
        </w:tc>
        <w:tc>
          <w:tcPr>
            <w:tcW w:w="1213" w:type="pct"/>
            <w:gridSpan w:val="2"/>
            <w:vMerge/>
            <w:vAlign w:val="center"/>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p>
        </w:tc>
      </w:tr>
      <w:tr w:rsidR="00A222F9" w:rsidRPr="00E72875" w:rsidTr="00612462">
        <w:trPr>
          <w:trHeight w:val="756"/>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Prilikom humane asanacije za pružanje pogrebnih usluga koristit će usluge pogrebnih poduzeća. Organizacija humane asanacije i identifikacija poginulih vršiti će se po posebnim propisima (sudac, policijski službenik, liječnik, povjerenik CZ-a i dr.).</w:t>
            </w:r>
          </w:p>
        </w:tc>
        <w:tc>
          <w:tcPr>
            <w:tcW w:w="1213" w:type="pct"/>
            <w:gridSpan w:val="2"/>
            <w:vAlign w:val="center"/>
          </w:tcPr>
          <w:p w:rsidR="00A222F9" w:rsidRPr="00E72875" w:rsidRDefault="00A222F9" w:rsidP="00612462">
            <w:pPr>
              <w:numPr>
                <w:ilvl w:val="0"/>
                <w:numId w:val="36"/>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pogrebna poduzeća </w:t>
            </w:r>
          </w:p>
          <w:p w:rsidR="00A222F9" w:rsidRPr="00E72875" w:rsidRDefault="00A222F9" w:rsidP="00612462">
            <w:pPr>
              <w:numPr>
                <w:ilvl w:val="0"/>
                <w:numId w:val="36"/>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Calibri" w:hAnsi="Times New Roman" w:cs="Times New Roman"/>
                <w:sz w:val="18"/>
                <w:szCs w:val="18"/>
              </w:rPr>
              <w:t xml:space="preserve">PU </w:t>
            </w:r>
            <w:r w:rsidRPr="00E72875">
              <w:rPr>
                <w:rFonts w:ascii="Times New Roman" w:eastAsia="Times New Roman" w:hAnsi="Times New Roman" w:cs="Times New Roman"/>
                <w:sz w:val="18"/>
                <w:szCs w:val="18"/>
                <w:lang w:eastAsia="hr-HR"/>
              </w:rPr>
              <w:t xml:space="preserve">KKŽ </w:t>
            </w:r>
            <w:r w:rsidRPr="00E72875">
              <w:rPr>
                <w:rFonts w:ascii="Times New Roman" w:eastAsia="Calibri" w:hAnsi="Times New Roman" w:cs="Times New Roman"/>
                <w:sz w:val="18"/>
                <w:szCs w:val="18"/>
              </w:rPr>
              <w:t xml:space="preserve">– PP </w:t>
            </w:r>
            <w:r w:rsidRPr="00E72875">
              <w:rPr>
                <w:rFonts w:ascii="Times New Roman" w:eastAsia="Times New Roman" w:hAnsi="Times New Roman" w:cs="Times New Roman"/>
                <w:sz w:val="18"/>
                <w:szCs w:val="18"/>
                <w:lang w:eastAsia="hr-HR"/>
              </w:rPr>
              <w:t>Đurđevac</w:t>
            </w:r>
          </w:p>
        </w:tc>
      </w:tr>
      <w:tr w:rsidR="00A222F9" w:rsidRPr="00E72875" w:rsidTr="00612462">
        <w:trPr>
          <w:trHeight w:val="874"/>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Prilikom humane asanacije za pružanje pogrebnih usluga koristit će usluge pogrebnih poduzeća. Organizacija humane asanacije i identifikacija poginulih vršiti će se po posebnim propisima(sudac, policijski službenik, liječnik, povjerenik CZ-a i dr.).</w:t>
            </w:r>
          </w:p>
        </w:tc>
        <w:tc>
          <w:tcPr>
            <w:tcW w:w="1213" w:type="pct"/>
            <w:gridSpan w:val="2"/>
          </w:tcPr>
          <w:p w:rsidR="00A222F9" w:rsidRPr="00E72875" w:rsidRDefault="00A222F9" w:rsidP="00612462">
            <w:pPr>
              <w:autoSpaceDE w:val="0"/>
              <w:autoSpaceDN w:val="0"/>
              <w:adjustRightInd w:val="0"/>
              <w:spacing w:after="0"/>
              <w:contextualSpacing/>
              <w:jc w:val="left"/>
              <w:rPr>
                <w:rFonts w:ascii="Times New Roman" w:eastAsia="Calibri" w:hAnsi="Times New Roman" w:cs="Times New Roman"/>
                <w:sz w:val="18"/>
                <w:szCs w:val="18"/>
              </w:rPr>
            </w:pPr>
          </w:p>
        </w:tc>
      </w:tr>
      <w:tr w:rsidR="00A222F9" w:rsidRPr="00E72875" w:rsidTr="00612462">
        <w:trPr>
          <w:trHeight w:val="493"/>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11.</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higijensko-epidemiološke zaštite</w:t>
            </w: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Utvrđuju se nositelji sukladno operativnim planovima nositelja razrađuju zadaće i postupci pričuvnih kapaciteta, posebno osobne i uzajamne zaštite. </w:t>
            </w:r>
          </w:p>
        </w:tc>
        <w:tc>
          <w:tcPr>
            <w:tcW w:w="1213" w:type="pct"/>
            <w:gridSpan w:val="2"/>
          </w:tcPr>
          <w:p w:rsidR="00A222F9" w:rsidRPr="00E72875" w:rsidRDefault="00A222F9" w:rsidP="00612462">
            <w:pPr>
              <w:numPr>
                <w:ilvl w:val="0"/>
                <w:numId w:val="37"/>
              </w:numPr>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Zavod za javno zdravstvo KKŽ – Higijensko epidemiološka služba </w:t>
            </w:r>
          </w:p>
        </w:tc>
      </w:tr>
      <w:tr w:rsidR="00A222F9" w:rsidRPr="00E72875" w:rsidTr="00612462">
        <w:trPr>
          <w:trHeight w:val="493"/>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12.</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osiguravanja hrane i vode za piće</w:t>
            </w: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Stožer prikuplja informacije o stanju vodoopskrbnog sustava, a za to je zadužen član Stožera za vodoopskrbu uz suradnju sa Zavodom za javno zdravstvo KKŽ. </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Do  uspostave vodoopskrbnog sustava organizira se dovoz vode na punktove po ugroženom području, a raspored određuje član Stožera za protupožarnu zaštitu. Stožer određuje minimalne dnevne količine vode po osobi. </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U slučaju onečišćenja vode u zdencima aktivirat će se operativne snage civilne zaštite radi dezinfekcije zdenaca, a prema uputama Zavoda za javno zdravstvo KKŽ–higijensko-epidemiološke službe.</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organizira dopremu prehrambenih artikala.</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organizira distribuciju hrane.</w:t>
            </w:r>
          </w:p>
        </w:tc>
        <w:tc>
          <w:tcPr>
            <w:tcW w:w="1213" w:type="pct"/>
            <w:gridSpan w:val="2"/>
          </w:tcPr>
          <w:p w:rsidR="00A222F9" w:rsidRPr="00E72875" w:rsidRDefault="00A222F9" w:rsidP="00612462">
            <w:pPr>
              <w:numPr>
                <w:ilvl w:val="0"/>
                <w:numId w:val="38"/>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Stožer civilne zaštite </w:t>
            </w:r>
          </w:p>
          <w:p w:rsidR="00A222F9" w:rsidRPr="00E72875" w:rsidRDefault="00A222F9" w:rsidP="00612462">
            <w:pPr>
              <w:numPr>
                <w:ilvl w:val="0"/>
                <w:numId w:val="38"/>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Zavod za javno zdravstvo KKŽ </w:t>
            </w:r>
          </w:p>
          <w:p w:rsidR="00A222F9" w:rsidRPr="00E72875" w:rsidRDefault="00A222F9" w:rsidP="00612462">
            <w:pPr>
              <w:numPr>
                <w:ilvl w:val="0"/>
                <w:numId w:val="38"/>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Gradsko društvo Crvenog križa Đurđevac</w:t>
            </w:r>
          </w:p>
          <w:p w:rsidR="00A222F9" w:rsidRPr="00E72875" w:rsidRDefault="00A222F9" w:rsidP="00612462">
            <w:pPr>
              <w:numPr>
                <w:ilvl w:val="0"/>
                <w:numId w:val="38"/>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Povjerenici civilne zaštite</w:t>
            </w:r>
          </w:p>
          <w:p w:rsidR="00A222F9" w:rsidRPr="00E72875" w:rsidRDefault="00A222F9" w:rsidP="00612462">
            <w:pPr>
              <w:numPr>
                <w:ilvl w:val="0"/>
                <w:numId w:val="38"/>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Vatrogasne postrojbe</w:t>
            </w:r>
          </w:p>
        </w:tc>
      </w:tr>
      <w:tr w:rsidR="00A222F9" w:rsidRPr="00E72875" w:rsidTr="00612462">
        <w:trPr>
          <w:trHeight w:val="493"/>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lastRenderedPageBreak/>
              <w:t xml:space="preserve">13. </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središta za informiranje stanovništva</w:t>
            </w: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započinje prikupljanje podataka o stanju u srušenim i oštećenim objektima , posebno u javnim školama, domovima, crkvama, trgovinama, ugostiteljskim objektima.</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Informacije se prikupljaju od strane općinskog načelnika, predsjednika mjesnih odbora i povjerenika civilne zaštite po mjesnim odborima i Centra 112.</w:t>
            </w:r>
          </w:p>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Informiranje građana o mjerama i postupcima za zaštitu zdravlja, života i imovine, informiranje o evakuaciji i mjestima okupljanja, osiguranje vozila za evakuaciju, osiguranje hrane i vode za piće, utvrđivanje lokacija, prihvat i zbrinjavanje stanovništva, organizacija života u prihvatnom centru (koristi se sustav javnog uzbunjivanja, lokalne radio stanice – Hrvatski radio, Internet za prenošenje uputa o postupcima bitnim za preživljavanje tijekom trajanja događaja i mjerama koje treba provesti nakon njegovog okončanja),</w:t>
            </w:r>
          </w:p>
        </w:tc>
        <w:tc>
          <w:tcPr>
            <w:tcW w:w="1213" w:type="pct"/>
            <w:gridSpan w:val="2"/>
            <w:vAlign w:val="center"/>
          </w:tcPr>
          <w:p w:rsidR="00A222F9" w:rsidRPr="00E72875" w:rsidRDefault="00A222F9" w:rsidP="00612462">
            <w:pPr>
              <w:numPr>
                <w:ilvl w:val="0"/>
                <w:numId w:val="39"/>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Stožer civilne zaštite </w:t>
            </w:r>
          </w:p>
          <w:p w:rsidR="00A222F9" w:rsidRPr="00E72875" w:rsidRDefault="00A222F9" w:rsidP="00612462">
            <w:pPr>
              <w:numPr>
                <w:ilvl w:val="0"/>
                <w:numId w:val="38"/>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Općina Ferdinandovac</w:t>
            </w:r>
          </w:p>
          <w:p w:rsidR="00A222F9" w:rsidRPr="00E72875" w:rsidRDefault="00A222F9" w:rsidP="00612462">
            <w:pPr>
              <w:numPr>
                <w:ilvl w:val="0"/>
                <w:numId w:val="39"/>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Povjerenici civilne zaštite </w:t>
            </w:r>
          </w:p>
          <w:p w:rsidR="00A222F9" w:rsidRPr="00E72875" w:rsidRDefault="00A222F9" w:rsidP="00612462">
            <w:pPr>
              <w:numPr>
                <w:ilvl w:val="0"/>
                <w:numId w:val="39"/>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Koordinator na lokaciji </w:t>
            </w:r>
          </w:p>
          <w:p w:rsidR="00A222F9" w:rsidRPr="00E72875" w:rsidRDefault="00A222F9" w:rsidP="00612462">
            <w:pPr>
              <w:numPr>
                <w:ilvl w:val="0"/>
                <w:numId w:val="39"/>
              </w:numPr>
              <w:autoSpaceDE w:val="0"/>
              <w:autoSpaceDN w:val="0"/>
              <w:adjustRightInd w:val="0"/>
              <w:spacing w:after="0" w:line="259"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Hrvatski radio </w:t>
            </w:r>
          </w:p>
          <w:p w:rsidR="00A222F9" w:rsidRPr="00E72875" w:rsidRDefault="00A222F9" w:rsidP="00612462">
            <w:pPr>
              <w:autoSpaceDE w:val="0"/>
              <w:autoSpaceDN w:val="0"/>
              <w:adjustRightInd w:val="0"/>
              <w:spacing w:after="0"/>
              <w:ind w:left="357"/>
              <w:contextualSpacing/>
              <w:jc w:val="left"/>
              <w:rPr>
                <w:rFonts w:ascii="Times New Roman" w:eastAsia="Times New Roman" w:hAnsi="Times New Roman" w:cs="Times New Roman"/>
                <w:sz w:val="18"/>
                <w:szCs w:val="18"/>
                <w:lang w:eastAsia="hr-HR"/>
              </w:rPr>
            </w:pPr>
          </w:p>
        </w:tc>
      </w:tr>
      <w:tr w:rsidR="00A222F9" w:rsidRPr="00E72875" w:rsidTr="00612462">
        <w:trPr>
          <w:gridAfter w:val="1"/>
          <w:wAfter w:w="13" w:type="pct"/>
          <w:trHeight w:val="180"/>
        </w:trPr>
        <w:tc>
          <w:tcPr>
            <w:tcW w:w="326"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14.</w:t>
            </w:r>
          </w:p>
        </w:tc>
        <w:tc>
          <w:tcPr>
            <w:tcW w:w="982" w:type="pct"/>
            <w:vMerge w:val="restar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prihvata pomoći</w:t>
            </w:r>
          </w:p>
        </w:tc>
        <w:tc>
          <w:tcPr>
            <w:tcW w:w="2479" w:type="pct"/>
            <w:vAlign w:val="center"/>
          </w:tcPr>
          <w:p w:rsidR="00A222F9" w:rsidRPr="00E72875" w:rsidRDefault="00A222F9" w:rsidP="00612462">
            <w:pPr>
              <w:numPr>
                <w:ilvl w:val="0"/>
                <w:numId w:val="40"/>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osiguranje ljudstva i materijalnih sredstava </w:t>
            </w:r>
          </w:p>
        </w:tc>
        <w:tc>
          <w:tcPr>
            <w:tcW w:w="1200" w:type="pct"/>
            <w:shd w:val="clear" w:color="auto" w:fill="auto"/>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Općina Ferdinandovac</w:t>
            </w:r>
          </w:p>
        </w:tc>
      </w:tr>
      <w:tr w:rsidR="00A222F9" w:rsidRPr="00E72875" w:rsidTr="00612462">
        <w:trPr>
          <w:gridAfter w:val="1"/>
          <w:wAfter w:w="13" w:type="pct"/>
          <w:trHeight w:val="705"/>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numPr>
                <w:ilvl w:val="0"/>
                <w:numId w:val="41"/>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za prihvat sanitetskog materijala i lijekova zadužen je Općina.</w:t>
            </w:r>
          </w:p>
          <w:p w:rsidR="00A222F9" w:rsidRPr="00E72875" w:rsidRDefault="00A222F9" w:rsidP="00612462">
            <w:pPr>
              <w:numPr>
                <w:ilvl w:val="0"/>
                <w:numId w:val="41"/>
              </w:numPr>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prihvata pomoći i pripreme objekata za zbrinjavanje</w:t>
            </w:r>
            <w:r w:rsidRPr="00E72875">
              <w:rPr>
                <w:rFonts w:ascii="Times New Roman" w:eastAsia="Times New Roman" w:hAnsi="Times New Roman" w:cs="Times New Roman"/>
                <w:b/>
                <w:sz w:val="18"/>
                <w:szCs w:val="18"/>
                <w:lang w:eastAsia="hr-HR"/>
              </w:rPr>
              <w:t xml:space="preserve"> </w:t>
            </w:r>
          </w:p>
        </w:tc>
        <w:tc>
          <w:tcPr>
            <w:tcW w:w="1200" w:type="pct"/>
          </w:tcPr>
          <w:p w:rsidR="00A222F9" w:rsidRPr="00E72875" w:rsidRDefault="00A222F9" w:rsidP="00612462">
            <w:pPr>
              <w:numPr>
                <w:ilvl w:val="0"/>
                <w:numId w:val="28"/>
              </w:numPr>
              <w:autoSpaceDE w:val="0"/>
              <w:autoSpaceDN w:val="0"/>
              <w:adjustRightInd w:val="0"/>
              <w:spacing w:after="0" w:line="240" w:lineRule="auto"/>
              <w:ind w:left="318" w:hanging="284"/>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Povjerenici civilne zaštite </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Vatrogasne postrojbe</w:t>
            </w:r>
          </w:p>
        </w:tc>
      </w:tr>
      <w:tr w:rsidR="00A222F9" w:rsidRPr="00E72875" w:rsidTr="00612462">
        <w:trPr>
          <w:gridAfter w:val="1"/>
          <w:wAfter w:w="13" w:type="pct"/>
          <w:trHeight w:val="135"/>
        </w:trPr>
        <w:tc>
          <w:tcPr>
            <w:tcW w:w="326"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982" w:type="pct"/>
            <w:vMerge/>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p>
        </w:tc>
        <w:tc>
          <w:tcPr>
            <w:tcW w:w="2479" w:type="pct"/>
            <w:vAlign w:val="center"/>
          </w:tcPr>
          <w:p w:rsidR="00A222F9" w:rsidRPr="00E72875" w:rsidRDefault="00A222F9" w:rsidP="00612462">
            <w:pPr>
              <w:numPr>
                <w:ilvl w:val="0"/>
                <w:numId w:val="46"/>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Punkt za prihvat pomoći biti će uspostavljen u Ambulanti u Općini Ferdinandovac (Dom zdravlja KKŽ – ispostava Đurđevac), a za prihvat je zadužen član Stožera za zdravstveno zbrinjavanje. Vatrogasne postrojbe prihvaćaju se na lokaciji vatrogasnog doma , a za prihvat je zadužen član Stožera za protupožarnu zaštitu</w:t>
            </w:r>
          </w:p>
        </w:tc>
        <w:tc>
          <w:tcPr>
            <w:tcW w:w="1200" w:type="pct"/>
          </w:tcPr>
          <w:p w:rsidR="00A222F9" w:rsidRPr="00E72875" w:rsidRDefault="00A222F9" w:rsidP="00612462">
            <w:pPr>
              <w:numPr>
                <w:ilvl w:val="0"/>
                <w:numId w:val="28"/>
              </w:numPr>
              <w:autoSpaceDE w:val="0"/>
              <w:autoSpaceDN w:val="0"/>
              <w:adjustRightInd w:val="0"/>
              <w:spacing w:after="0" w:line="259" w:lineRule="auto"/>
              <w:ind w:left="357" w:hanging="357"/>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Stožer civilne zaštite</w:t>
            </w:r>
          </w:p>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Vatrogasne postrojbe</w:t>
            </w:r>
          </w:p>
        </w:tc>
      </w:tr>
      <w:tr w:rsidR="00A222F9" w:rsidRPr="00E72875" w:rsidTr="00612462">
        <w:trPr>
          <w:gridAfter w:val="1"/>
          <w:wAfter w:w="13" w:type="pct"/>
          <w:trHeight w:val="601"/>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15.</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Organizacija pružanja psihološke pomoći</w:t>
            </w: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Psihološku potporu pružiti će djelatnici Centra za socijalnu skrb Đurđevac</w:t>
            </w:r>
          </w:p>
        </w:tc>
        <w:tc>
          <w:tcPr>
            <w:tcW w:w="1200" w:type="pct"/>
          </w:tcPr>
          <w:p w:rsidR="00A222F9" w:rsidRPr="00E72875"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Centar za socijalnu skrb Đurđevac</w:t>
            </w:r>
          </w:p>
        </w:tc>
      </w:tr>
      <w:tr w:rsidR="00A222F9" w:rsidRPr="00E72875" w:rsidTr="00612462">
        <w:trPr>
          <w:gridAfter w:val="1"/>
          <w:wAfter w:w="13" w:type="pct"/>
          <w:trHeight w:val="493"/>
        </w:trPr>
        <w:tc>
          <w:tcPr>
            <w:tcW w:w="326"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16.</w:t>
            </w:r>
          </w:p>
        </w:tc>
        <w:tc>
          <w:tcPr>
            <w:tcW w:w="982"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Troškovi angažiranih pravnih osoba i redovnih službi</w:t>
            </w:r>
          </w:p>
        </w:tc>
        <w:tc>
          <w:tcPr>
            <w:tcW w:w="2479" w:type="pct"/>
            <w:vAlign w:val="center"/>
          </w:tcPr>
          <w:p w:rsidR="00A222F9" w:rsidRPr="00E72875" w:rsidRDefault="00A222F9" w:rsidP="00612462">
            <w:pPr>
              <w:spacing w:after="0" w:line="240" w:lineRule="auto"/>
              <w:jc w:val="left"/>
              <w:rPr>
                <w:rFonts w:ascii="Times New Roman" w:eastAsia="Times New Roman" w:hAnsi="Times New Roman" w:cs="Times New Roman"/>
                <w:sz w:val="18"/>
                <w:szCs w:val="18"/>
                <w:lang w:eastAsia="hr-HR"/>
              </w:rPr>
            </w:pPr>
            <w:r w:rsidRPr="00E72875">
              <w:rPr>
                <w:rFonts w:ascii="Times New Roman" w:eastAsia="Times New Roman" w:hAnsi="Times New Roman" w:cs="Times New Roman"/>
                <w:sz w:val="18"/>
                <w:szCs w:val="18"/>
                <w:lang w:eastAsia="hr-HR"/>
              </w:rPr>
              <w:t xml:space="preserve">Troškovi aktiviranja snaga sustava civilne zaštite koje su u ingerenciji Općine snosi Općina </w:t>
            </w:r>
          </w:p>
        </w:tc>
        <w:tc>
          <w:tcPr>
            <w:tcW w:w="1200" w:type="pct"/>
          </w:tcPr>
          <w:p w:rsidR="00A222F9" w:rsidRPr="00E72875" w:rsidRDefault="00A222F9" w:rsidP="00612462">
            <w:pPr>
              <w:autoSpaceDE w:val="0"/>
              <w:autoSpaceDN w:val="0"/>
              <w:adjustRightInd w:val="0"/>
              <w:spacing w:after="0"/>
              <w:contextualSpacing/>
              <w:jc w:val="left"/>
              <w:rPr>
                <w:rFonts w:ascii="Times New Roman" w:eastAsia="Calibri" w:hAnsi="Times New Roman" w:cs="Times New Roman"/>
                <w:sz w:val="18"/>
                <w:szCs w:val="18"/>
              </w:rPr>
            </w:pPr>
          </w:p>
        </w:tc>
      </w:tr>
    </w:tbl>
    <w:p w:rsidR="00A222F9" w:rsidRDefault="00A222F9" w:rsidP="00A222F9"/>
    <w:p w:rsidR="00A222F9" w:rsidRDefault="00A222F9" w:rsidP="00A222F9"/>
    <w:p w:rsidR="00A222F9" w:rsidRDefault="00A222F9" w:rsidP="00A222F9"/>
    <w:p w:rsidR="00A222F9" w:rsidRDefault="00A222F9" w:rsidP="00A222F9"/>
    <w:p w:rsidR="00A222F9" w:rsidRDefault="00A222F9" w:rsidP="00A222F9"/>
    <w:p w:rsidR="00A222F9" w:rsidRDefault="00A222F9" w:rsidP="00A222F9"/>
    <w:p w:rsidR="00A222F9" w:rsidRDefault="00A222F9" w:rsidP="00A222F9"/>
    <w:p w:rsidR="00A222F9" w:rsidRDefault="00A222F9" w:rsidP="00A222F9"/>
    <w:p w:rsidR="00A222F9" w:rsidRDefault="00A222F9" w:rsidP="00A222F9">
      <w:pPr>
        <w:pStyle w:val="Opisslike"/>
        <w:jc w:val="center"/>
      </w:pPr>
      <w:r>
        <w:lastRenderedPageBreak/>
        <w:t xml:space="preserve">Tablica </w:t>
      </w:r>
      <w:r>
        <w:rPr>
          <w:noProof/>
        </w:rPr>
        <w:t>3</w:t>
      </w:r>
      <w:r>
        <w:t>: Prikaz mjera i nositelja mjera uslijed poplava</w:t>
      </w:r>
    </w:p>
    <w:p w:rsidR="00A222F9" w:rsidRPr="000E370C" w:rsidRDefault="00A222F9" w:rsidP="00A222F9"/>
    <w:tbl>
      <w:tblPr>
        <w:tblW w:w="5145" w:type="pct"/>
        <w:jc w:val="center"/>
        <w:tblLayout w:type="fixed"/>
        <w:tblLook w:val="0000" w:firstRow="0" w:lastRow="0" w:firstColumn="0" w:lastColumn="0" w:noHBand="0" w:noVBand="0"/>
      </w:tblPr>
      <w:tblGrid>
        <w:gridCol w:w="1004"/>
        <w:gridCol w:w="2575"/>
        <w:gridCol w:w="6229"/>
        <w:gridCol w:w="4822"/>
      </w:tblGrid>
      <w:tr w:rsidR="00A222F9" w:rsidRPr="000E370C" w:rsidTr="00612462">
        <w:trPr>
          <w:tblHeader/>
          <w:jc w:val="center"/>
        </w:trPr>
        <w:tc>
          <w:tcPr>
            <w:tcW w:w="343" w:type="pct"/>
            <w:tcBorders>
              <w:top w:val="single" w:sz="6" w:space="0" w:color="auto"/>
              <w:left w:val="single" w:sz="6" w:space="0" w:color="auto"/>
              <w:bottom w:val="single" w:sz="6" w:space="0" w:color="auto"/>
              <w:right w:val="single" w:sz="6" w:space="0" w:color="auto"/>
            </w:tcBorders>
            <w:shd w:val="clear" w:color="auto" w:fill="auto"/>
            <w:vAlign w:val="center"/>
          </w:tcPr>
          <w:p w:rsidR="00A222F9" w:rsidRPr="000E370C" w:rsidRDefault="00A222F9" w:rsidP="00612462">
            <w:pPr>
              <w:spacing w:after="0" w:line="240" w:lineRule="auto"/>
              <w:jc w:val="center"/>
              <w:rPr>
                <w:rFonts w:ascii="Times New Roman" w:eastAsia="Times New Roman" w:hAnsi="Times New Roman" w:cs="Times New Roman"/>
                <w:b/>
                <w:sz w:val="18"/>
                <w:szCs w:val="18"/>
                <w:lang w:eastAsia="hr-HR"/>
              </w:rPr>
            </w:pPr>
            <w:r w:rsidRPr="000E370C">
              <w:rPr>
                <w:rFonts w:ascii="Times New Roman" w:eastAsia="Times New Roman" w:hAnsi="Times New Roman" w:cs="Times New Roman"/>
                <w:b/>
                <w:sz w:val="18"/>
                <w:szCs w:val="18"/>
                <w:lang w:eastAsia="hr-HR"/>
              </w:rPr>
              <w:t>RED. BR.</w:t>
            </w:r>
          </w:p>
        </w:tc>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A222F9" w:rsidRPr="000E370C" w:rsidRDefault="00A222F9" w:rsidP="00612462">
            <w:pPr>
              <w:spacing w:after="0" w:line="240" w:lineRule="auto"/>
              <w:jc w:val="left"/>
              <w:rPr>
                <w:rFonts w:ascii="Times New Roman" w:eastAsia="Times New Roman" w:hAnsi="Times New Roman" w:cs="Times New Roman"/>
                <w:b/>
                <w:sz w:val="18"/>
                <w:szCs w:val="18"/>
                <w:lang w:eastAsia="hr-HR"/>
              </w:rPr>
            </w:pPr>
            <w:r w:rsidRPr="000E370C">
              <w:rPr>
                <w:rFonts w:ascii="Times New Roman" w:eastAsia="Times New Roman" w:hAnsi="Times New Roman" w:cs="Times New Roman"/>
                <w:b/>
                <w:sz w:val="18"/>
                <w:szCs w:val="18"/>
                <w:lang w:eastAsia="hr-HR"/>
              </w:rPr>
              <w:t>ZADAĆA (MJERA CZ)</w:t>
            </w:r>
          </w:p>
        </w:tc>
        <w:tc>
          <w:tcPr>
            <w:tcW w:w="2129" w:type="pct"/>
            <w:tcBorders>
              <w:top w:val="single" w:sz="6" w:space="0" w:color="auto"/>
              <w:left w:val="single" w:sz="6" w:space="0" w:color="auto"/>
              <w:bottom w:val="single" w:sz="6" w:space="0" w:color="auto"/>
              <w:right w:val="single" w:sz="6" w:space="0" w:color="auto"/>
            </w:tcBorders>
            <w:shd w:val="clear" w:color="auto" w:fill="auto"/>
            <w:vAlign w:val="center"/>
          </w:tcPr>
          <w:p w:rsidR="00A222F9" w:rsidRPr="000E370C" w:rsidRDefault="00A222F9" w:rsidP="00612462">
            <w:pPr>
              <w:spacing w:after="0" w:line="240" w:lineRule="auto"/>
              <w:jc w:val="center"/>
              <w:rPr>
                <w:rFonts w:ascii="Times New Roman" w:eastAsia="Times New Roman" w:hAnsi="Times New Roman" w:cs="Times New Roman"/>
                <w:b/>
                <w:sz w:val="18"/>
                <w:szCs w:val="18"/>
                <w:lang w:eastAsia="hr-HR"/>
              </w:rPr>
            </w:pPr>
            <w:r w:rsidRPr="000E370C">
              <w:rPr>
                <w:rFonts w:ascii="Times New Roman" w:eastAsia="Times New Roman" w:hAnsi="Times New Roman" w:cs="Times New Roman"/>
                <w:b/>
                <w:sz w:val="18"/>
                <w:szCs w:val="18"/>
                <w:lang w:eastAsia="hr-HR"/>
              </w:rPr>
              <w:t>OPERATIVNI POSTUPCI, KAPACITETI I OPERATIVNI DOPRINOS OPĆINE FERDINANDOVAC</w:t>
            </w:r>
          </w:p>
        </w:tc>
        <w:tc>
          <w:tcPr>
            <w:tcW w:w="1649" w:type="pct"/>
            <w:tcBorders>
              <w:top w:val="single" w:sz="6" w:space="0" w:color="auto"/>
              <w:left w:val="single" w:sz="6" w:space="0" w:color="auto"/>
              <w:bottom w:val="single" w:sz="6" w:space="0" w:color="auto"/>
              <w:right w:val="single" w:sz="6" w:space="0" w:color="auto"/>
            </w:tcBorders>
            <w:shd w:val="clear" w:color="auto" w:fill="auto"/>
            <w:vAlign w:val="center"/>
          </w:tcPr>
          <w:p w:rsidR="00A222F9" w:rsidRPr="000E370C" w:rsidRDefault="00A222F9" w:rsidP="00612462">
            <w:pPr>
              <w:spacing w:after="0" w:line="240" w:lineRule="auto"/>
              <w:jc w:val="center"/>
              <w:rPr>
                <w:rFonts w:ascii="Times New Roman" w:eastAsia="Times New Roman" w:hAnsi="Times New Roman" w:cs="Times New Roman"/>
                <w:b/>
                <w:sz w:val="18"/>
                <w:szCs w:val="18"/>
                <w:lang w:eastAsia="hr-HR"/>
              </w:rPr>
            </w:pPr>
            <w:r w:rsidRPr="000E370C">
              <w:rPr>
                <w:rFonts w:ascii="Times New Roman" w:eastAsia="Times New Roman" w:hAnsi="Times New Roman" w:cs="Times New Roman"/>
                <w:b/>
                <w:sz w:val="18"/>
                <w:szCs w:val="18"/>
                <w:lang w:eastAsia="hr-HR"/>
              </w:rPr>
              <w:t>IZVRŠITELJI</w:t>
            </w:r>
          </w:p>
        </w:tc>
      </w:tr>
      <w:tr w:rsidR="00A222F9" w:rsidRPr="000E370C" w:rsidTr="00612462">
        <w:trPr>
          <w:trHeight w:val="2070"/>
          <w:jc w:val="center"/>
        </w:trPr>
        <w:tc>
          <w:tcPr>
            <w:tcW w:w="343" w:type="pct"/>
            <w:tcBorders>
              <w:top w:val="single" w:sz="6" w:space="0" w:color="auto"/>
              <w:left w:val="single" w:sz="6" w:space="0" w:color="auto"/>
              <w:bottom w:val="single" w:sz="6" w:space="0" w:color="auto"/>
              <w:right w:val="single" w:sz="6"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1.</w:t>
            </w:r>
          </w:p>
        </w:tc>
        <w:tc>
          <w:tcPr>
            <w:tcW w:w="880" w:type="pct"/>
            <w:tcBorders>
              <w:top w:val="single" w:sz="6" w:space="0" w:color="auto"/>
              <w:left w:val="single" w:sz="6" w:space="0" w:color="auto"/>
              <w:bottom w:val="single" w:sz="4" w:space="0" w:color="auto"/>
              <w:right w:val="single" w:sz="6" w:space="0" w:color="auto"/>
            </w:tcBorders>
            <w:vAlign w:val="center"/>
          </w:tcPr>
          <w:p w:rsidR="00A222F9" w:rsidRPr="000E370C" w:rsidRDefault="00A222F9" w:rsidP="00612462">
            <w:pPr>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Organizacija provođenja obveza iz Državnog plana obrane od poplava (način suradnje s kapacitetima Hrvatskih voda) i Provedbenog plana obrane od poplava</w:t>
            </w:r>
          </w:p>
        </w:tc>
        <w:tc>
          <w:tcPr>
            <w:tcW w:w="2129" w:type="pct"/>
            <w:tcBorders>
              <w:top w:val="single" w:sz="6" w:space="0" w:color="auto"/>
              <w:left w:val="single" w:sz="6" w:space="0" w:color="auto"/>
              <w:bottom w:val="single" w:sz="6" w:space="0" w:color="auto"/>
              <w:right w:val="single" w:sz="6" w:space="0" w:color="auto"/>
            </w:tcBorders>
          </w:tcPr>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Hrvatske vode aktiviraju vlastite snage sukladno operativnim planovima na način da aktiviraju certificirano poduzeće s strojevima i opremom.</w:t>
            </w:r>
          </w:p>
          <w:p w:rsidR="00A222F9" w:rsidRPr="000E370C" w:rsidRDefault="00A222F9" w:rsidP="00612462">
            <w:pPr>
              <w:widowControl w:val="0"/>
              <w:tabs>
                <w:tab w:val="left" w:pos="54"/>
              </w:tabs>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Stožer civilne zaštite uvodi dežurstvo i nalaže aktivnosti na provedbi mjera obrane od poplava, na područjima svoje nadležnosti na inicijativu rukovoditelja obrane od poplava.</w:t>
            </w:r>
          </w:p>
          <w:p w:rsidR="00A222F9" w:rsidRPr="000E370C" w:rsidRDefault="00A222F9" w:rsidP="00612462">
            <w:pPr>
              <w:widowControl w:val="0"/>
              <w:tabs>
                <w:tab w:val="left" w:pos="54"/>
              </w:tabs>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Stožer civilne zaštite  održava stalnu vezu s rukovoditeljem obrane od poplava Hrvatskih voda mobilnom i fiksnom telefonijom direktno ili putem Centra 112.</w:t>
            </w:r>
          </w:p>
        </w:tc>
        <w:tc>
          <w:tcPr>
            <w:tcW w:w="1649" w:type="pct"/>
            <w:tcBorders>
              <w:top w:val="single" w:sz="6" w:space="0" w:color="auto"/>
              <w:left w:val="single" w:sz="6" w:space="0" w:color="auto"/>
              <w:bottom w:val="single" w:sz="6" w:space="0" w:color="auto"/>
              <w:right w:val="single" w:sz="6" w:space="0" w:color="auto"/>
            </w:tcBorders>
            <w:vAlign w:val="center"/>
          </w:tcPr>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Hrvatske vode - </w:t>
            </w:r>
            <w:r w:rsidRPr="000E370C">
              <w:rPr>
                <w:rFonts w:ascii="Times New Roman" w:eastAsia="Calibri" w:hAnsi="Times New Roman" w:cs="Times New Roman"/>
                <w:bCs/>
                <w:color w:val="000000"/>
                <w:sz w:val="18"/>
                <w:szCs w:val="18"/>
              </w:rPr>
              <w:t>VGO za Muru i Gornju Dravu-VGI za mali sliv Bistra</w:t>
            </w:r>
            <w:r w:rsidRPr="000E370C">
              <w:rPr>
                <w:rFonts w:ascii="Times New Roman" w:eastAsia="Times New Roman" w:hAnsi="Times New Roman" w:cs="Times New Roman"/>
                <w:sz w:val="18"/>
                <w:szCs w:val="18"/>
                <w:lang w:eastAsia="hr-HR"/>
              </w:rPr>
              <w:t xml:space="preserve"> </w:t>
            </w:r>
          </w:p>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Bistra d.o.o. Đurđevac</w:t>
            </w:r>
          </w:p>
        </w:tc>
      </w:tr>
      <w:tr w:rsidR="00A222F9" w:rsidRPr="000E370C" w:rsidTr="00612462">
        <w:trPr>
          <w:trHeight w:val="1121"/>
          <w:jc w:val="center"/>
        </w:trPr>
        <w:tc>
          <w:tcPr>
            <w:tcW w:w="343" w:type="pct"/>
            <w:vMerge w:val="restart"/>
            <w:tcBorders>
              <w:top w:val="single" w:sz="6" w:space="0" w:color="auto"/>
              <w:left w:val="single" w:sz="6"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2.</w:t>
            </w:r>
          </w:p>
        </w:tc>
        <w:tc>
          <w:tcPr>
            <w:tcW w:w="880" w:type="pct"/>
            <w:vMerge w:val="restar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Organizacija i pregled obveza sudionika i operativnih snaga sustava civilne zaštite koji se trebaju uključiti u obranu od poplava</w:t>
            </w:r>
          </w:p>
        </w:tc>
        <w:tc>
          <w:tcPr>
            <w:tcW w:w="2129" w:type="pct"/>
            <w:tcBorders>
              <w:top w:val="single" w:sz="6" w:space="0" w:color="auto"/>
              <w:left w:val="single" w:sz="4" w:space="0" w:color="auto"/>
              <w:bottom w:val="single" w:sz="6" w:space="0" w:color="auto"/>
              <w:right w:val="single" w:sz="6" w:space="0" w:color="auto"/>
            </w:tcBorders>
          </w:tcPr>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Stožer civilne zaštite uvodi dežurstvo i nalaže aktivnosti na provedbi mjera obrane od poplava.</w:t>
            </w:r>
          </w:p>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Općinski načelnik poziva djelatnike Općine za pružanje administrativne i druge pomoći za potrebe zaštite i spašavanja.</w:t>
            </w:r>
          </w:p>
        </w:tc>
        <w:tc>
          <w:tcPr>
            <w:tcW w:w="1649" w:type="pct"/>
            <w:tcBorders>
              <w:top w:val="single" w:sz="6" w:space="0" w:color="auto"/>
              <w:left w:val="single" w:sz="6" w:space="0" w:color="auto"/>
              <w:bottom w:val="single" w:sz="6" w:space="0" w:color="auto"/>
              <w:right w:val="single" w:sz="6" w:space="0" w:color="auto"/>
            </w:tcBorders>
            <w:vAlign w:val="center"/>
          </w:tcPr>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Stožer civilne zaštite </w:t>
            </w:r>
          </w:p>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Popis djelatnika Općine </w:t>
            </w:r>
          </w:p>
        </w:tc>
      </w:tr>
      <w:tr w:rsidR="00A222F9" w:rsidRPr="000E370C" w:rsidTr="00612462">
        <w:trPr>
          <w:trHeight w:val="697"/>
          <w:jc w:val="center"/>
        </w:trPr>
        <w:tc>
          <w:tcPr>
            <w:tcW w:w="343" w:type="pct"/>
            <w:vMerge/>
            <w:tcBorders>
              <w:left w:val="single" w:sz="6"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bottom w:val="single" w:sz="6" w:space="0" w:color="auto"/>
              <w:right w:val="single" w:sz="6" w:space="0" w:color="auto"/>
            </w:tcBorders>
          </w:tcPr>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Uzbunjivanje stanovništva provodit će se vatrogasnim sirenama.</w:t>
            </w:r>
          </w:p>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Za uzbunjivanje stanovništva zadužen je zapovjednik dobrovoljnog  vatrogasnog društva.</w:t>
            </w:r>
          </w:p>
        </w:tc>
        <w:tc>
          <w:tcPr>
            <w:tcW w:w="1649" w:type="pct"/>
            <w:tcBorders>
              <w:top w:val="single" w:sz="6" w:space="0" w:color="auto"/>
              <w:left w:val="single" w:sz="6" w:space="0" w:color="auto"/>
              <w:bottom w:val="single" w:sz="6" w:space="0" w:color="auto"/>
              <w:right w:val="single" w:sz="6" w:space="0" w:color="auto"/>
            </w:tcBorders>
            <w:vAlign w:val="center"/>
          </w:tcPr>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Vatrogasne postrojbe</w:t>
            </w:r>
          </w:p>
          <w:p w:rsidR="00A222F9" w:rsidRPr="000E370C" w:rsidRDefault="00A222F9" w:rsidP="00612462">
            <w:pPr>
              <w:autoSpaceDE w:val="0"/>
              <w:autoSpaceDN w:val="0"/>
              <w:adjustRightInd w:val="0"/>
              <w:spacing w:after="0" w:line="240" w:lineRule="auto"/>
              <w:ind w:left="357"/>
              <w:jc w:val="left"/>
              <w:rPr>
                <w:rFonts w:ascii="Times New Roman" w:eastAsia="Times New Roman" w:hAnsi="Times New Roman" w:cs="Times New Roman"/>
                <w:sz w:val="18"/>
                <w:szCs w:val="18"/>
                <w:lang w:eastAsia="hr-HR"/>
              </w:rPr>
            </w:pPr>
          </w:p>
        </w:tc>
      </w:tr>
      <w:tr w:rsidR="00A222F9" w:rsidRPr="000E370C" w:rsidTr="00612462">
        <w:trPr>
          <w:trHeight w:val="2004"/>
          <w:jc w:val="center"/>
        </w:trPr>
        <w:tc>
          <w:tcPr>
            <w:tcW w:w="343" w:type="pct"/>
            <w:vMerge/>
            <w:tcBorders>
              <w:left w:val="single" w:sz="6"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right w:val="single" w:sz="6" w:space="0" w:color="auto"/>
            </w:tcBorders>
          </w:tcPr>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Uklanjanje naplavina, spašavanje ljudi iz poplavnog područja obavljat će VZO Ferdinandovac (ispumpavanje vode, uklanjanje naplavina, spašavanje ljudi i imovine i sl.). U svrhu pravovremenog izvršenja radnji na obrani od poplava a prema veličini i intenzitetu porasta vodostaja, poduzimaju se i odgovarajuće mjere angažiranja potrebne radne snage, prijevoznih sredstava i sl. (nakon povlačenja voda-prestanak poplava- formiraju stručno povjerenstvo za procjenu šteta na područjima svoje nadležnosti druge aktivnosti (asanacija i sl.)</w:t>
            </w:r>
          </w:p>
        </w:tc>
        <w:tc>
          <w:tcPr>
            <w:tcW w:w="1649" w:type="pct"/>
            <w:tcBorders>
              <w:top w:val="single" w:sz="6" w:space="0" w:color="auto"/>
              <w:left w:val="single" w:sz="6" w:space="0" w:color="auto"/>
              <w:bottom w:val="single" w:sz="4" w:space="0" w:color="auto"/>
              <w:right w:val="single" w:sz="6" w:space="0" w:color="auto"/>
            </w:tcBorders>
            <w:vAlign w:val="center"/>
          </w:tcPr>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Vatrogasne postrojbe</w:t>
            </w:r>
          </w:p>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Policijska uprava KKŽ – Policijska postaja  Đurđevac  </w:t>
            </w:r>
          </w:p>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vlasnici kritične infrastrukture (vodoopskrba, elektroopskrba, plinoopskrba, telekomunikacije, promet)</w:t>
            </w:r>
          </w:p>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HGSS –stanica </w:t>
            </w:r>
            <w:r>
              <w:rPr>
                <w:rFonts w:ascii="Times New Roman" w:eastAsia="Times New Roman" w:hAnsi="Times New Roman" w:cs="Times New Roman"/>
                <w:sz w:val="18"/>
                <w:szCs w:val="18"/>
                <w:lang w:eastAsia="hr-HR"/>
              </w:rPr>
              <w:t>Koprivnica</w:t>
            </w:r>
            <w:r w:rsidRPr="000E370C">
              <w:rPr>
                <w:rFonts w:ascii="Times New Roman" w:eastAsia="Times New Roman" w:hAnsi="Times New Roman" w:cs="Times New Roman"/>
                <w:i/>
                <w:sz w:val="18"/>
                <w:szCs w:val="18"/>
                <w:lang w:eastAsia="hr-HR"/>
              </w:rPr>
              <w:t xml:space="preserve"> </w:t>
            </w:r>
          </w:p>
        </w:tc>
      </w:tr>
      <w:tr w:rsidR="00A222F9" w:rsidRPr="000E370C" w:rsidTr="00612462">
        <w:trPr>
          <w:trHeight w:val="363"/>
          <w:jc w:val="center"/>
        </w:trPr>
        <w:tc>
          <w:tcPr>
            <w:tcW w:w="343" w:type="pct"/>
            <w:vMerge w:val="restar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3.</w:t>
            </w:r>
          </w:p>
        </w:tc>
        <w:tc>
          <w:tcPr>
            <w:tcW w:w="880" w:type="pct"/>
            <w:vMerge w:val="restar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Načela za zaštitu ugroženih objekata kritične infrastrukture i obveze vlasnika kritične infrastrukture</w:t>
            </w:r>
          </w:p>
        </w:tc>
        <w:tc>
          <w:tcPr>
            <w:tcW w:w="2129" w:type="pct"/>
            <w:tcBorders>
              <w:top w:val="single" w:sz="6" w:space="0" w:color="auto"/>
              <w:left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Vlasnici kritične infrastrukture</w:t>
            </w:r>
          </w:p>
        </w:tc>
        <w:tc>
          <w:tcPr>
            <w:tcW w:w="1649" w:type="pct"/>
            <w:tcBorders>
              <w:top w:val="single" w:sz="4" w:space="0" w:color="auto"/>
              <w:left w:val="single" w:sz="4" w:space="0" w:color="auto"/>
              <w:right w:val="single" w:sz="4" w:space="0" w:color="auto"/>
            </w:tcBorders>
            <w:vAlign w:val="center"/>
          </w:tcPr>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rPr>
              <w:t>vlasnici kritične infrastrukture</w:t>
            </w:r>
          </w:p>
          <w:p w:rsidR="00A222F9" w:rsidRPr="000E370C" w:rsidRDefault="00A222F9" w:rsidP="00612462">
            <w:pPr>
              <w:autoSpaceDE w:val="0"/>
              <w:autoSpaceDN w:val="0"/>
              <w:adjustRightInd w:val="0"/>
              <w:spacing w:after="0" w:line="240" w:lineRule="auto"/>
              <w:ind w:left="357"/>
              <w:rPr>
                <w:rFonts w:ascii="Times New Roman" w:eastAsia="Times New Roman" w:hAnsi="Times New Roman" w:cs="Times New Roman"/>
                <w:sz w:val="18"/>
                <w:szCs w:val="18"/>
                <w:lang w:eastAsia="hr-HR"/>
              </w:rPr>
            </w:pPr>
          </w:p>
        </w:tc>
      </w:tr>
      <w:tr w:rsidR="00A222F9" w:rsidRPr="000E370C" w:rsidTr="00612462">
        <w:trPr>
          <w:trHeight w:val="347"/>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rPr>
              <w:t xml:space="preserve">Uspostava opskrbe električnom energijom </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49"/>
              </w:numPr>
              <w:autoSpaceDE w:val="0"/>
              <w:autoSpaceDN w:val="0"/>
              <w:adjustRightInd w:val="0"/>
              <w:spacing w:after="160" w:line="259" w:lineRule="auto"/>
              <w:contextualSpacing/>
              <w:jc w:val="left"/>
              <w:rPr>
                <w:rFonts w:ascii="Times New Roman" w:eastAsia="Calibri" w:hAnsi="Times New Roman" w:cs="Times New Roman"/>
                <w:sz w:val="18"/>
                <w:szCs w:val="18"/>
                <w:lang w:val="en-US"/>
              </w:rPr>
            </w:pPr>
            <w:r w:rsidRPr="000E370C">
              <w:rPr>
                <w:rFonts w:ascii="Times New Roman" w:eastAsia="Calibri" w:hAnsi="Times New Roman" w:cs="Times New Roman"/>
                <w:sz w:val="18"/>
                <w:szCs w:val="18"/>
                <w:lang w:val="en-US"/>
              </w:rPr>
              <w:t xml:space="preserve">HEP – DP Elektra Koprivnica – pogon Đurđevac, </w:t>
            </w:r>
          </w:p>
        </w:tc>
      </w:tr>
      <w:tr w:rsidR="00A222F9" w:rsidRPr="000E370C" w:rsidTr="00612462">
        <w:trPr>
          <w:trHeight w:val="347"/>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rPr>
              <w:t>Redovna opskrba vodom</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shd w:val="clear" w:color="auto" w:fill="FFFFFF"/>
              </w:rPr>
              <w:t>Komunalne usluge Đurđevac d.o.o.</w:t>
            </w:r>
          </w:p>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shd w:val="clear" w:color="auto" w:fill="FFFFFF"/>
              </w:rPr>
              <w:t>Komunalije d.o.o. Đurđevac</w:t>
            </w:r>
          </w:p>
          <w:p w:rsidR="00A222F9" w:rsidRPr="000E370C" w:rsidRDefault="00A222F9" w:rsidP="00612462">
            <w:pPr>
              <w:numPr>
                <w:ilvl w:val="0"/>
                <w:numId w:val="49"/>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shd w:val="clear" w:color="auto" w:fill="FFFFFF"/>
              </w:rPr>
              <w:t>Komunalije – plin d.o.o. Đurđevac</w:t>
            </w:r>
          </w:p>
        </w:tc>
      </w:tr>
      <w:tr w:rsidR="00A222F9" w:rsidRPr="000E370C" w:rsidTr="00612462">
        <w:trPr>
          <w:trHeight w:val="347"/>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rPr>
              <w:t>Popravak telefonske infrastrukture (područne centrale, mjesne centrale, repetitori, stupovi nadzemne telefonske mreže)</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0"/>
              </w:numPr>
              <w:autoSpaceDE w:val="0"/>
              <w:autoSpaceDN w:val="0"/>
              <w:adjustRightInd w:val="0"/>
              <w:spacing w:after="0" w:line="240" w:lineRule="auto"/>
              <w:ind w:left="227"/>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rPr>
              <w:t xml:space="preserve">Hrvatski telekom d.d. </w:t>
            </w:r>
          </w:p>
          <w:p w:rsidR="00A222F9" w:rsidRPr="000E370C" w:rsidRDefault="00A222F9" w:rsidP="00612462">
            <w:pPr>
              <w:autoSpaceDE w:val="0"/>
              <w:autoSpaceDN w:val="0"/>
              <w:adjustRightInd w:val="0"/>
              <w:spacing w:after="0" w:line="240" w:lineRule="auto"/>
              <w:ind w:left="227"/>
              <w:jc w:val="left"/>
              <w:rPr>
                <w:rFonts w:ascii="Times New Roman" w:eastAsia="Times New Roman" w:hAnsi="Times New Roman" w:cs="Times New Roman"/>
                <w:sz w:val="18"/>
                <w:szCs w:val="18"/>
                <w:lang w:eastAsia="hr-HR"/>
              </w:rPr>
            </w:pPr>
          </w:p>
        </w:tc>
      </w:tr>
      <w:tr w:rsidR="00A222F9" w:rsidRPr="000E370C" w:rsidTr="00612462">
        <w:trPr>
          <w:trHeight w:val="347"/>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rPr>
              <w:t>Popravak prometnica</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1"/>
              </w:numPr>
              <w:autoSpaceDE w:val="0"/>
              <w:autoSpaceDN w:val="0"/>
              <w:adjustRightInd w:val="0"/>
              <w:spacing w:after="0" w:line="240" w:lineRule="auto"/>
              <w:ind w:left="227"/>
              <w:jc w:val="left"/>
              <w:rPr>
                <w:rFonts w:ascii="Times New Roman" w:eastAsia="Times New Roman" w:hAnsi="Times New Roman" w:cs="Times New Roman"/>
                <w:sz w:val="18"/>
                <w:szCs w:val="18"/>
                <w:lang w:eastAsia="hr-HR"/>
              </w:rPr>
            </w:pPr>
            <w:r w:rsidRPr="000E370C">
              <w:rPr>
                <w:rFonts w:ascii="Times New Roman" w:eastAsia="Calibri" w:hAnsi="Times New Roman" w:cs="Times New Roman"/>
                <w:sz w:val="18"/>
                <w:szCs w:val="18"/>
              </w:rPr>
              <w:t xml:space="preserve">Županijska uprava za ceste KKŽ </w:t>
            </w:r>
          </w:p>
        </w:tc>
      </w:tr>
      <w:tr w:rsidR="00A222F9" w:rsidRPr="000E370C" w:rsidTr="00612462">
        <w:trPr>
          <w:trHeight w:val="302"/>
          <w:jc w:val="center"/>
        </w:trPr>
        <w:tc>
          <w:tcPr>
            <w:tcW w:w="343" w:type="pct"/>
            <w:vMerge w:val="restar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4.</w:t>
            </w:r>
          </w:p>
        </w:tc>
        <w:tc>
          <w:tcPr>
            <w:tcW w:w="880" w:type="pct"/>
            <w:vMerge w:val="restar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Organizacija pružanja drugih mjera civilne zaštite tijekom reagiranja sustava civilne zaštite u poplavama (uključujući evakuaciju i zbrinjavanje)</w:t>
            </w:r>
          </w:p>
        </w:tc>
        <w:tc>
          <w:tcPr>
            <w:tcW w:w="2129" w:type="pct"/>
            <w:tcBorders>
              <w:top w:val="single" w:sz="6" w:space="0" w:color="auto"/>
              <w:left w:val="single" w:sz="4" w:space="0" w:color="auto"/>
              <w:right w:val="single" w:sz="4" w:space="0" w:color="auto"/>
            </w:tcBorders>
            <w:vAlign w:val="center"/>
          </w:tcPr>
          <w:p w:rsidR="00A222F9" w:rsidRPr="000E370C" w:rsidRDefault="00A222F9" w:rsidP="00612462">
            <w:pPr>
              <w:tabs>
                <w:tab w:val="left" w:pos="1924"/>
              </w:tabs>
              <w:autoSpaceDE w:val="0"/>
              <w:autoSpaceDN w:val="0"/>
              <w:adjustRightInd w:val="0"/>
              <w:spacing w:after="0" w:line="240" w:lineRule="auto"/>
              <w:rPr>
                <w:rFonts w:ascii="Times New Roman" w:eastAsia="Calibri" w:hAnsi="Times New Roman" w:cs="Times New Roman"/>
                <w:sz w:val="18"/>
                <w:szCs w:val="18"/>
              </w:rPr>
            </w:pPr>
            <w:r w:rsidRPr="000E370C">
              <w:rPr>
                <w:rFonts w:ascii="Times New Roman" w:eastAsia="Calibri" w:hAnsi="Times New Roman" w:cs="Times New Roman"/>
                <w:sz w:val="18"/>
                <w:szCs w:val="18"/>
              </w:rPr>
              <w:t>Pružanje prve medicinske pomoći unesrećenima</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46"/>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Zavod za hitnu medicinu KKŽ - ispostava </w:t>
            </w:r>
            <w:r w:rsidRPr="000E370C">
              <w:rPr>
                <w:rFonts w:ascii="Times New Roman" w:eastAsia="Calibri" w:hAnsi="Times New Roman" w:cs="Times New Roman"/>
                <w:sz w:val="18"/>
                <w:szCs w:val="18"/>
                <w:shd w:val="clear" w:color="auto" w:fill="FFFFFF"/>
              </w:rPr>
              <w:t>Đurđevac</w:t>
            </w:r>
          </w:p>
          <w:p w:rsidR="00A222F9" w:rsidRPr="000E370C" w:rsidRDefault="00A222F9" w:rsidP="00612462">
            <w:pPr>
              <w:numPr>
                <w:ilvl w:val="0"/>
                <w:numId w:val="46"/>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Dom zdravlja KKŽ – ispostava </w:t>
            </w:r>
            <w:r w:rsidRPr="000E370C">
              <w:rPr>
                <w:rFonts w:ascii="Times New Roman" w:eastAsia="Calibri" w:hAnsi="Times New Roman" w:cs="Times New Roman"/>
                <w:sz w:val="18"/>
                <w:szCs w:val="18"/>
                <w:shd w:val="clear" w:color="auto" w:fill="FFFFFF"/>
              </w:rPr>
              <w:t>Đurđevac</w:t>
            </w:r>
            <w:r w:rsidRPr="000E370C">
              <w:rPr>
                <w:rFonts w:ascii="Times New Roman" w:eastAsia="Times New Roman" w:hAnsi="Times New Roman" w:cs="Times New Roman"/>
                <w:sz w:val="18"/>
                <w:szCs w:val="18"/>
                <w:lang w:eastAsia="hr-HR"/>
              </w:rPr>
              <w:t xml:space="preserve"> (ambulanta Ferdinandovac)</w:t>
            </w:r>
          </w:p>
          <w:p w:rsidR="00A222F9" w:rsidRPr="000E370C" w:rsidRDefault="00A222F9" w:rsidP="00612462">
            <w:pPr>
              <w:numPr>
                <w:ilvl w:val="0"/>
                <w:numId w:val="46"/>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HGSS – Stanica </w:t>
            </w:r>
            <w:r>
              <w:rPr>
                <w:rFonts w:ascii="Times New Roman" w:eastAsia="Times New Roman" w:hAnsi="Times New Roman" w:cs="Times New Roman"/>
                <w:sz w:val="18"/>
                <w:szCs w:val="18"/>
                <w:lang w:eastAsia="hr-HR"/>
              </w:rPr>
              <w:t>Koprivnica</w:t>
            </w:r>
            <w:r w:rsidRPr="000E370C">
              <w:rPr>
                <w:rFonts w:ascii="Times New Roman" w:eastAsia="Times New Roman" w:hAnsi="Times New Roman" w:cs="Times New Roman"/>
                <w:sz w:val="18"/>
                <w:szCs w:val="18"/>
                <w:lang w:eastAsia="hr-HR"/>
              </w:rPr>
              <w:t xml:space="preserve"> </w:t>
            </w:r>
          </w:p>
        </w:tc>
      </w:tr>
      <w:tr w:rsidR="00A222F9" w:rsidRPr="000E370C" w:rsidTr="00612462">
        <w:trPr>
          <w:trHeight w:val="302"/>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right w:val="single" w:sz="4" w:space="0" w:color="auto"/>
            </w:tcBorders>
          </w:tcPr>
          <w:p w:rsidR="00A222F9" w:rsidRPr="000E370C" w:rsidRDefault="00A222F9" w:rsidP="00612462">
            <w:pPr>
              <w:autoSpaceDE w:val="0"/>
              <w:autoSpaceDN w:val="0"/>
              <w:adjustRightInd w:val="0"/>
              <w:spacing w:after="0"/>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Stožer prikuplja informacije o stoci i domaćim životinjama koje su bez nadzora.</w:t>
            </w:r>
          </w:p>
          <w:p w:rsidR="00A222F9" w:rsidRPr="000E370C" w:rsidRDefault="00A222F9" w:rsidP="00612462">
            <w:pPr>
              <w:widowControl w:val="0"/>
              <w:tabs>
                <w:tab w:val="left" w:pos="720"/>
              </w:tabs>
              <w:autoSpaceDE w:val="0"/>
              <w:autoSpaceDN w:val="0"/>
              <w:adjustRightInd w:val="0"/>
              <w:spacing w:after="0"/>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Načelnik stožera zatražiti će se podatke od povjerenika civilne zaštite i koordinatora na lokaciji.</w:t>
            </w:r>
          </w:p>
          <w:p w:rsidR="00A222F9" w:rsidRPr="000E370C" w:rsidRDefault="00A222F9" w:rsidP="00612462">
            <w:pPr>
              <w:widowControl w:val="0"/>
              <w:tabs>
                <w:tab w:val="left" w:pos="720"/>
              </w:tabs>
              <w:autoSpaceDE w:val="0"/>
              <w:autoSpaceDN w:val="0"/>
              <w:adjustRightInd w:val="0"/>
              <w:spacing w:after="0"/>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Nadležnost za:</w:t>
            </w:r>
          </w:p>
          <w:p w:rsidR="00A222F9" w:rsidRPr="000E370C" w:rsidRDefault="00A222F9" w:rsidP="00612462">
            <w:pPr>
              <w:widowControl w:val="0"/>
              <w:numPr>
                <w:ilvl w:val="0"/>
                <w:numId w:val="54"/>
              </w:numPr>
              <w:autoSpaceDE w:val="0"/>
              <w:autoSpaceDN w:val="0"/>
              <w:adjustRightInd w:val="0"/>
              <w:spacing w:after="0" w:line="259"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praćenje stanja i provođenje aktivnosti na sprječavanju nastanka ili širenja zaraznih bolesti;</w:t>
            </w:r>
          </w:p>
          <w:p w:rsidR="00A222F9" w:rsidRPr="000E370C" w:rsidRDefault="00A222F9" w:rsidP="00612462">
            <w:pPr>
              <w:widowControl w:val="0"/>
              <w:numPr>
                <w:ilvl w:val="0"/>
                <w:numId w:val="54"/>
              </w:numPr>
              <w:autoSpaceDE w:val="0"/>
              <w:autoSpaceDN w:val="0"/>
              <w:adjustRightInd w:val="0"/>
              <w:spacing w:after="0" w:line="259"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nadzor nad prometom i distribucijom namirnica životinjskog porijekla</w:t>
            </w:r>
          </w:p>
          <w:p w:rsidR="00A222F9" w:rsidRPr="000E370C" w:rsidRDefault="00A222F9" w:rsidP="00612462">
            <w:pPr>
              <w:widowControl w:val="0"/>
              <w:numPr>
                <w:ilvl w:val="0"/>
                <w:numId w:val="54"/>
              </w:numPr>
              <w:autoSpaceDE w:val="0"/>
              <w:autoSpaceDN w:val="0"/>
              <w:adjustRightInd w:val="0"/>
              <w:spacing w:after="0" w:line="259"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prikupljanje i zbrinjavanje životinja; liječenje, klanje ili eutanazija životinja;</w:t>
            </w:r>
          </w:p>
          <w:p w:rsidR="00A222F9" w:rsidRPr="000E370C" w:rsidRDefault="00A222F9" w:rsidP="00612462">
            <w:pPr>
              <w:tabs>
                <w:tab w:val="left" w:pos="1924"/>
              </w:tabs>
              <w:autoSpaceDE w:val="0"/>
              <w:autoSpaceDN w:val="0"/>
              <w:adjustRightInd w:val="0"/>
              <w:spacing w:after="0" w:line="240" w:lineRule="auto"/>
              <w:rPr>
                <w:rFonts w:ascii="Times New Roman" w:eastAsia="Calibri" w:hAnsi="Times New Roman" w:cs="Times New Roman"/>
                <w:sz w:val="18"/>
                <w:szCs w:val="18"/>
              </w:rPr>
            </w:pPr>
            <w:r w:rsidRPr="000E370C">
              <w:rPr>
                <w:rFonts w:ascii="Times New Roman" w:eastAsia="Calibri" w:hAnsi="Times New Roman" w:cs="Times New Roman"/>
                <w:sz w:val="18"/>
                <w:szCs w:val="18"/>
              </w:rPr>
              <w:t>i druge provedbene aktivnosti imaju veterinarske organizacije koje djeluju na prostoru Općine.</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2"/>
              </w:numPr>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Koordinatori na lokaciji </w:t>
            </w:r>
          </w:p>
          <w:p w:rsidR="00A222F9" w:rsidRPr="000E370C" w:rsidRDefault="00A222F9" w:rsidP="00612462">
            <w:pPr>
              <w:numPr>
                <w:ilvl w:val="0"/>
                <w:numId w:val="52"/>
              </w:numPr>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Veterinarska stanica </w:t>
            </w:r>
            <w:r w:rsidRPr="000E370C">
              <w:rPr>
                <w:rFonts w:ascii="Times New Roman" w:eastAsia="Calibri" w:hAnsi="Times New Roman" w:cs="Times New Roman"/>
                <w:sz w:val="18"/>
                <w:szCs w:val="18"/>
                <w:shd w:val="clear" w:color="auto" w:fill="FFFFFF"/>
              </w:rPr>
              <w:t>Đurđevac</w:t>
            </w:r>
            <w:r w:rsidRPr="000E370C">
              <w:rPr>
                <w:rFonts w:ascii="Times New Roman" w:eastAsia="Times New Roman" w:hAnsi="Times New Roman" w:cs="Times New Roman"/>
                <w:sz w:val="18"/>
                <w:szCs w:val="18"/>
                <w:lang w:eastAsia="hr-HR"/>
              </w:rPr>
              <w:t xml:space="preserve"> d.o.o. – ambulanta Ferdinandovac</w:t>
            </w:r>
          </w:p>
          <w:p w:rsidR="00A222F9" w:rsidRPr="000E370C" w:rsidRDefault="00A222F9" w:rsidP="00612462">
            <w:pPr>
              <w:numPr>
                <w:ilvl w:val="0"/>
                <w:numId w:val="52"/>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Udruge građana </w:t>
            </w:r>
          </w:p>
        </w:tc>
      </w:tr>
      <w:tr w:rsidR="00A222F9" w:rsidRPr="000E370C" w:rsidTr="00612462">
        <w:trPr>
          <w:trHeight w:val="299"/>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right w:val="single" w:sz="4" w:space="0" w:color="auto"/>
            </w:tcBorders>
            <w:vAlign w:val="center"/>
          </w:tcPr>
          <w:p w:rsidR="00A222F9" w:rsidRPr="000E370C" w:rsidRDefault="00A222F9" w:rsidP="00612462">
            <w:pPr>
              <w:spacing w:after="0" w:line="240" w:lineRule="auto"/>
              <w:jc w:val="left"/>
              <w:rPr>
                <w:rFonts w:ascii="Times New Roman" w:eastAsia="Times New Roman" w:hAnsi="Times New Roman" w:cs="Times New Roman"/>
                <w:sz w:val="18"/>
                <w:szCs w:val="18"/>
              </w:rPr>
            </w:pPr>
            <w:r w:rsidRPr="000E370C">
              <w:rPr>
                <w:rFonts w:ascii="Times New Roman" w:eastAsia="Times New Roman" w:hAnsi="Times New Roman" w:cs="Times New Roman"/>
                <w:sz w:val="18"/>
                <w:szCs w:val="18"/>
              </w:rPr>
              <w:t>Pružanje psihološke potpore</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3"/>
              </w:numPr>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Centar za socijalnu skrb </w:t>
            </w:r>
            <w:r w:rsidRPr="000E370C">
              <w:rPr>
                <w:rFonts w:ascii="Times New Roman" w:eastAsia="Calibri" w:hAnsi="Times New Roman" w:cs="Times New Roman"/>
                <w:sz w:val="18"/>
                <w:szCs w:val="18"/>
                <w:shd w:val="clear" w:color="auto" w:fill="FFFFFF"/>
              </w:rPr>
              <w:t>Đurđevac</w:t>
            </w:r>
          </w:p>
        </w:tc>
      </w:tr>
      <w:tr w:rsidR="00A222F9" w:rsidRPr="000E370C" w:rsidTr="00612462">
        <w:trPr>
          <w:trHeight w:val="299"/>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bottom w:val="single" w:sz="4" w:space="0" w:color="auto"/>
              <w:right w:val="single" w:sz="4" w:space="0" w:color="auto"/>
            </w:tcBorders>
            <w:vAlign w:val="center"/>
          </w:tcPr>
          <w:p w:rsidR="00A222F9" w:rsidRPr="000E370C" w:rsidRDefault="00A222F9" w:rsidP="00612462">
            <w:pPr>
              <w:spacing w:after="0"/>
              <w:rPr>
                <w:rFonts w:ascii="Times New Roman" w:eastAsia="Calibri" w:hAnsi="Times New Roman" w:cs="Times New Roman"/>
                <w:sz w:val="18"/>
                <w:szCs w:val="18"/>
              </w:rPr>
            </w:pPr>
            <w:r w:rsidRPr="000E370C">
              <w:rPr>
                <w:rFonts w:ascii="Times New Roman" w:eastAsia="Calibri" w:hAnsi="Times New Roman" w:cs="Times New Roman"/>
                <w:sz w:val="18"/>
                <w:szCs w:val="18"/>
              </w:rPr>
              <w:t>Opskrba sanitetskim materijalom i opremom</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46"/>
              </w:numPr>
              <w:autoSpaceDE w:val="0"/>
              <w:autoSpaceDN w:val="0"/>
              <w:adjustRightInd w:val="0"/>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Dom zdravlja KKŽ – ispostava </w:t>
            </w:r>
            <w:r w:rsidRPr="000E370C">
              <w:rPr>
                <w:rFonts w:ascii="Times New Roman" w:eastAsia="Calibri" w:hAnsi="Times New Roman" w:cs="Times New Roman"/>
                <w:sz w:val="18"/>
                <w:szCs w:val="18"/>
                <w:shd w:val="clear" w:color="auto" w:fill="FFFFFF"/>
              </w:rPr>
              <w:t>Đurđevac</w:t>
            </w:r>
            <w:r w:rsidRPr="000E370C">
              <w:rPr>
                <w:rFonts w:ascii="Times New Roman" w:eastAsia="Times New Roman" w:hAnsi="Times New Roman" w:cs="Times New Roman"/>
                <w:sz w:val="18"/>
                <w:szCs w:val="18"/>
                <w:lang w:eastAsia="hr-HR"/>
              </w:rPr>
              <w:t xml:space="preserve"> (ambulanta Ferdinandovac)</w:t>
            </w:r>
          </w:p>
        </w:tc>
      </w:tr>
      <w:tr w:rsidR="00A222F9" w:rsidRPr="000E370C" w:rsidTr="00612462">
        <w:trPr>
          <w:trHeight w:val="299"/>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401"/>
              </w:tabs>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Upotreba raspoloživih materijalno -tehničkih sredstava za zaštitu od poplava</w:t>
            </w:r>
          </w:p>
          <w:p w:rsidR="00A222F9" w:rsidRPr="000E370C" w:rsidRDefault="00A222F9" w:rsidP="00612462">
            <w:pPr>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U zaštiti od poplava koristit će se materijalno tehnička sredstva:</w:t>
            </w:r>
          </w:p>
          <w:p w:rsidR="00A222F9" w:rsidRPr="000E370C" w:rsidRDefault="00A222F9" w:rsidP="00612462">
            <w:pPr>
              <w:numPr>
                <w:ilvl w:val="0"/>
                <w:numId w:val="55"/>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sredstva i oprema VZO Ferdinandovac i po potrebi JVP Đurđevac</w:t>
            </w:r>
          </w:p>
          <w:p w:rsidR="00A222F9" w:rsidRPr="000E370C" w:rsidRDefault="00A222F9" w:rsidP="00612462">
            <w:pPr>
              <w:numPr>
                <w:ilvl w:val="0"/>
                <w:numId w:val="55"/>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 licencirano poduzeća Hrvatskih voda (poduzeća čiji su djelatnici osposobljeni za radove sa strojevima na rijekama, akumulacionim jezerima </w:t>
            </w:r>
          </w:p>
          <w:p w:rsidR="00A222F9" w:rsidRPr="000E370C" w:rsidRDefault="00A222F9" w:rsidP="00612462">
            <w:pPr>
              <w:numPr>
                <w:ilvl w:val="0"/>
                <w:numId w:val="55"/>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strojevi i oprema građevinskih poduzeća strojevi i oprema građana - obrtnika (priručna sredstva i sl.).</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5"/>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vatrogasne postrojbe</w:t>
            </w:r>
          </w:p>
          <w:p w:rsidR="00A222F9" w:rsidRPr="000E370C" w:rsidRDefault="00A222F9" w:rsidP="00612462">
            <w:pPr>
              <w:numPr>
                <w:ilvl w:val="0"/>
                <w:numId w:val="55"/>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Pravne osobe od interesa za sustav civilne zaštite </w:t>
            </w:r>
          </w:p>
          <w:p w:rsidR="00A222F9" w:rsidRPr="000E370C" w:rsidRDefault="00A222F9" w:rsidP="00612462">
            <w:pPr>
              <w:autoSpaceDE w:val="0"/>
              <w:autoSpaceDN w:val="0"/>
              <w:adjustRightInd w:val="0"/>
              <w:spacing w:after="0" w:line="240" w:lineRule="auto"/>
              <w:ind w:left="450"/>
              <w:jc w:val="left"/>
              <w:rPr>
                <w:rFonts w:ascii="Times New Roman" w:eastAsia="Calibri" w:hAnsi="Times New Roman" w:cs="Times New Roman"/>
                <w:sz w:val="18"/>
                <w:szCs w:val="18"/>
              </w:rPr>
            </w:pPr>
          </w:p>
        </w:tc>
      </w:tr>
      <w:tr w:rsidR="00A222F9" w:rsidRPr="000E370C" w:rsidTr="00612462">
        <w:trPr>
          <w:trHeight w:val="299"/>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401"/>
              </w:tabs>
              <w:autoSpaceDE w:val="0"/>
              <w:autoSpaceDN w:val="0"/>
              <w:adjustRightInd w:val="0"/>
              <w:spacing w:after="0" w:line="240" w:lineRule="auto"/>
              <w:jc w:val="left"/>
              <w:rPr>
                <w:rFonts w:ascii="Times New Roman" w:eastAsia="Times New Roman" w:hAnsi="Times New Roman" w:cs="Times New Roman"/>
                <w:b/>
                <w:sz w:val="18"/>
                <w:szCs w:val="18"/>
                <w:lang w:eastAsia="hr-HR"/>
              </w:rPr>
            </w:pPr>
            <w:r w:rsidRPr="000E370C">
              <w:rPr>
                <w:rFonts w:ascii="Times New Roman" w:eastAsia="Times New Roman" w:hAnsi="Times New Roman" w:cs="Times New Roman"/>
                <w:b/>
                <w:sz w:val="18"/>
                <w:szCs w:val="18"/>
                <w:lang w:eastAsia="hr-HR"/>
              </w:rPr>
              <w:t>Organizacija provođenja asanacije</w:t>
            </w:r>
          </w:p>
          <w:p w:rsidR="00A222F9" w:rsidRPr="000E370C" w:rsidRDefault="00A222F9" w:rsidP="00612462">
            <w:pPr>
              <w:widowControl w:val="0"/>
              <w:tabs>
                <w:tab w:val="left" w:pos="401"/>
              </w:tabs>
              <w:autoSpaceDE w:val="0"/>
              <w:autoSpaceDN w:val="0"/>
              <w:adjustRightInd w:val="0"/>
              <w:spacing w:after="0" w:line="240" w:lineRule="auto"/>
              <w:ind w:left="173"/>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Provođenje asanacije terena provoditi će komunalne tvrtke, </w:t>
            </w:r>
            <w:r w:rsidRPr="000E370C">
              <w:rPr>
                <w:rFonts w:ascii="Times New Roman" w:eastAsia="Calibri" w:hAnsi="Times New Roman" w:cs="Times New Roman"/>
                <w:sz w:val="18"/>
                <w:szCs w:val="18"/>
              </w:rPr>
              <w:t xml:space="preserve">pravne osobe s građevinskom mehanizacijom, vatrogasne snage, povjerenici civilne zaštite, vlasnici kritične infrastrukture, </w:t>
            </w:r>
            <w:r w:rsidRPr="000E370C">
              <w:rPr>
                <w:rFonts w:ascii="Times New Roman" w:eastAsia="Times New Roman" w:hAnsi="Times New Roman" w:cs="Times New Roman"/>
                <w:sz w:val="18"/>
                <w:szCs w:val="18"/>
                <w:lang w:eastAsia="hr-HR"/>
              </w:rPr>
              <w:t>vlasnici objekata, stanovništvo a po potrebi i ostale snage civilne zaštite</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6"/>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Vatrogasne postrojbe</w:t>
            </w:r>
          </w:p>
          <w:p w:rsidR="00A222F9" w:rsidRPr="000E370C" w:rsidRDefault="00A222F9" w:rsidP="00612462">
            <w:pPr>
              <w:numPr>
                <w:ilvl w:val="0"/>
                <w:numId w:val="56"/>
              </w:numPr>
              <w:autoSpaceDE w:val="0"/>
              <w:autoSpaceDN w:val="0"/>
              <w:adjustRightInd w:val="0"/>
              <w:spacing w:after="160" w:line="259" w:lineRule="auto"/>
              <w:contextualSpacing/>
              <w:jc w:val="left"/>
              <w:rPr>
                <w:rFonts w:ascii="Times New Roman" w:eastAsia="Calibri" w:hAnsi="Times New Roman" w:cs="Times New Roman"/>
                <w:sz w:val="18"/>
                <w:szCs w:val="18"/>
                <w:lang w:val="en-US"/>
              </w:rPr>
            </w:pPr>
            <w:r w:rsidRPr="000E370C">
              <w:rPr>
                <w:rFonts w:ascii="Times New Roman" w:eastAsia="Calibri" w:hAnsi="Times New Roman" w:cs="Times New Roman"/>
                <w:sz w:val="18"/>
                <w:szCs w:val="18"/>
                <w:lang w:val="en-US"/>
              </w:rPr>
              <w:t xml:space="preserve">HEP – DP Elektra Koprivnica – pogon Đurđevac </w:t>
            </w:r>
          </w:p>
          <w:p w:rsidR="00A222F9" w:rsidRPr="000E370C" w:rsidRDefault="00A222F9" w:rsidP="00612462">
            <w:pPr>
              <w:numPr>
                <w:ilvl w:val="0"/>
                <w:numId w:val="56"/>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Hrvatski telekom </w:t>
            </w:r>
          </w:p>
          <w:p w:rsidR="00A222F9" w:rsidRPr="000E370C" w:rsidRDefault="00A222F9" w:rsidP="00612462">
            <w:pPr>
              <w:numPr>
                <w:ilvl w:val="0"/>
                <w:numId w:val="56"/>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Povjerenici civilne zaštite i njihovi zamjenici </w:t>
            </w:r>
          </w:p>
          <w:p w:rsidR="00A222F9" w:rsidRPr="000E370C" w:rsidRDefault="00A222F9" w:rsidP="00612462">
            <w:pPr>
              <w:numPr>
                <w:ilvl w:val="0"/>
                <w:numId w:val="56"/>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strojevi i oprema građevinskih poduzeća </w:t>
            </w:r>
          </w:p>
        </w:tc>
      </w:tr>
      <w:tr w:rsidR="00A222F9" w:rsidRPr="000E370C" w:rsidTr="00612462">
        <w:trPr>
          <w:trHeight w:val="461"/>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tabs>
                <w:tab w:val="left" w:pos="1924"/>
              </w:tabs>
              <w:autoSpaceDE w:val="0"/>
              <w:autoSpaceDN w:val="0"/>
              <w:adjustRightInd w:val="0"/>
              <w:spacing w:after="0" w:line="240" w:lineRule="auto"/>
              <w:rPr>
                <w:rFonts w:ascii="Times New Roman" w:eastAsia="Calibri" w:hAnsi="Times New Roman" w:cs="Times New Roman"/>
                <w:b/>
                <w:sz w:val="18"/>
                <w:szCs w:val="18"/>
              </w:rPr>
            </w:pPr>
            <w:r w:rsidRPr="000E370C">
              <w:rPr>
                <w:rFonts w:ascii="Times New Roman" w:eastAsia="Calibri" w:hAnsi="Times New Roman" w:cs="Times New Roman"/>
                <w:b/>
                <w:sz w:val="18"/>
                <w:szCs w:val="18"/>
              </w:rPr>
              <w:t>Organizacija provođenja evakuacije:</w:t>
            </w:r>
          </w:p>
          <w:p w:rsidR="00A222F9" w:rsidRPr="000E370C" w:rsidRDefault="00A222F9" w:rsidP="00612462">
            <w:pPr>
              <w:autoSpaceDE w:val="0"/>
              <w:autoSpaceDN w:val="0"/>
              <w:adjustRightInd w:val="0"/>
              <w:spacing w:after="0" w:line="240" w:lineRule="auto"/>
              <w:ind w:left="176"/>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Općinski 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w:t>
            </w:r>
            <w:r w:rsidRPr="000E370C">
              <w:rPr>
                <w:rFonts w:ascii="Times New Roman" w:eastAsia="Times New Roman" w:hAnsi="Times New Roman" w:cs="Times New Roman"/>
                <w:sz w:val="18"/>
                <w:szCs w:val="18"/>
                <w:lang w:eastAsia="hr-HR"/>
              </w:rPr>
              <w:lastRenderedPageBreak/>
              <w:t xml:space="preserve">davanjem znaka nadolazeća opasnost i govornim informacijama. Također Odluka se može prenijeti i putem povjerenika civilne zaštite za određeno područje ili dijelove naselja. Paralelno s dostavom obavijesti o provođenju evakuacije, pokreće se aktiviranje sustava evakuacije od općinskog načelnika ili načelnika Stožera civilne zaštite i pravne osobe s prometnim sredstvima za prijevoz stanovništva kao i PU KKŽ (PP Đurđevac ) poradi reguliranja prometa i osiguranja provođenja evakuacije te zaštite imovine osoba koje su napustile područje. Evakuacija/samoevakuacija stanovništva započinje nakon utvrđene opasnosti i zapovijedi za evakuaciju od općinskog načelnika. Evakuacija stanovništva provodit će se uglavnom osobnim vozilima građana. Za početak provođenja evakuacije angažirati će se povjerenici civilne zaštite. Nakon mobilizacije, provođenje evakuacije izvršit će dobrovoljno vatrogasno društvo i prijevoznici. </w:t>
            </w:r>
          </w:p>
          <w:p w:rsidR="00A222F9" w:rsidRPr="000E370C" w:rsidRDefault="00A222F9" w:rsidP="00612462">
            <w:pPr>
              <w:autoSpaceDE w:val="0"/>
              <w:autoSpaceDN w:val="0"/>
              <w:adjustRightInd w:val="0"/>
              <w:spacing w:after="0" w:line="240" w:lineRule="auto"/>
              <w:ind w:left="176"/>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Prihvat i smještaj ugroženog stanovništva vršit će se u objektima za zbrinjavanje.  Ekipe za prihvat ugroženog stanovništva  čine ekipe za prihvat stanovništva na navedenim lokacijama. Pravce evakuacije zavisno od nastale situacije ugroženog područja odredit će Stožer u suradnji s PP Đurđevac  i povjerenicima civilne zaštite </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7"/>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lastRenderedPageBreak/>
              <w:t xml:space="preserve">Stožer civilne zaštite </w:t>
            </w:r>
          </w:p>
          <w:p w:rsidR="00A222F9" w:rsidRPr="000E370C" w:rsidRDefault="00A222F9" w:rsidP="00612462">
            <w:pPr>
              <w:numPr>
                <w:ilvl w:val="0"/>
                <w:numId w:val="57"/>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Povjerenici  civilne zaštite</w:t>
            </w:r>
          </w:p>
          <w:p w:rsidR="00A222F9" w:rsidRPr="000E370C" w:rsidRDefault="00A222F9" w:rsidP="00612462">
            <w:pPr>
              <w:numPr>
                <w:ilvl w:val="0"/>
                <w:numId w:val="57"/>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Vatrogasne postrojbe</w:t>
            </w:r>
          </w:p>
          <w:p w:rsidR="00A222F9" w:rsidRPr="000E370C" w:rsidRDefault="00A222F9" w:rsidP="00612462">
            <w:pPr>
              <w:numPr>
                <w:ilvl w:val="0"/>
                <w:numId w:val="57"/>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Pravne</w:t>
            </w:r>
            <w:r>
              <w:rPr>
                <w:rFonts w:ascii="Times New Roman" w:eastAsia="Times New Roman" w:hAnsi="Times New Roman" w:cs="Times New Roman"/>
                <w:sz w:val="18"/>
                <w:szCs w:val="18"/>
                <w:lang w:eastAsia="hr-HR"/>
              </w:rPr>
              <w:t xml:space="preserve"> i fizičke </w:t>
            </w:r>
            <w:r w:rsidRPr="000E370C">
              <w:rPr>
                <w:rFonts w:ascii="Times New Roman" w:eastAsia="Times New Roman" w:hAnsi="Times New Roman" w:cs="Times New Roman"/>
                <w:sz w:val="18"/>
                <w:szCs w:val="18"/>
                <w:lang w:eastAsia="hr-HR"/>
              </w:rPr>
              <w:t xml:space="preserve"> osobe s prijevoznim sredstvima </w:t>
            </w:r>
          </w:p>
          <w:p w:rsidR="00A222F9" w:rsidRPr="000E370C" w:rsidRDefault="00A222F9" w:rsidP="00612462">
            <w:pPr>
              <w:numPr>
                <w:ilvl w:val="0"/>
                <w:numId w:val="57"/>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Ekipe za prihvat ugroženog stanovništva </w:t>
            </w:r>
          </w:p>
        </w:tc>
      </w:tr>
      <w:tr w:rsidR="00A222F9" w:rsidRPr="000E370C" w:rsidTr="00612462">
        <w:trPr>
          <w:trHeight w:val="461"/>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spacing w:after="0" w:line="240" w:lineRule="auto"/>
              <w:rPr>
                <w:rFonts w:ascii="Times New Roman" w:eastAsia="Calibri" w:hAnsi="Times New Roman" w:cs="Times New Roman"/>
                <w:sz w:val="18"/>
                <w:szCs w:val="18"/>
                <w:lang w:eastAsia="hr-HR"/>
              </w:rPr>
            </w:pPr>
            <w:r w:rsidRPr="000E370C">
              <w:rPr>
                <w:rFonts w:ascii="Times New Roman" w:eastAsia="Calibri" w:hAnsi="Times New Roman" w:cs="Times New Roman"/>
                <w:sz w:val="18"/>
                <w:szCs w:val="18"/>
                <w:lang w:eastAsia="hr-HR"/>
              </w:rPr>
              <w:t>U zbrinjavanju ugroženog i stradalog stanovništva angažirat će se:</w:t>
            </w:r>
          </w:p>
          <w:p w:rsidR="00A222F9" w:rsidRPr="000E370C" w:rsidRDefault="00A222F9" w:rsidP="00612462">
            <w:pPr>
              <w:numPr>
                <w:ilvl w:val="0"/>
                <w:numId w:val="62"/>
              </w:numPr>
              <w:spacing w:after="0" w:line="240" w:lineRule="auto"/>
              <w:jc w:val="left"/>
              <w:rPr>
                <w:rFonts w:ascii="Times New Roman" w:eastAsia="Calibri" w:hAnsi="Times New Roman" w:cs="Times New Roman"/>
                <w:sz w:val="18"/>
                <w:szCs w:val="18"/>
                <w:lang w:eastAsia="hr-HR"/>
              </w:rPr>
            </w:pPr>
            <w:r w:rsidRPr="000E370C">
              <w:rPr>
                <w:rFonts w:ascii="Times New Roman" w:eastAsia="Calibri" w:hAnsi="Times New Roman" w:cs="Times New Roman"/>
                <w:sz w:val="18"/>
                <w:szCs w:val="18"/>
                <w:lang w:eastAsia="hr-HR"/>
              </w:rPr>
              <w:t xml:space="preserve">redovne zdravstvene institucije i ustanove </w:t>
            </w:r>
          </w:p>
          <w:p w:rsidR="00A222F9" w:rsidRPr="000E370C" w:rsidRDefault="00A222F9" w:rsidP="00612462">
            <w:pPr>
              <w:numPr>
                <w:ilvl w:val="0"/>
                <w:numId w:val="62"/>
              </w:numPr>
              <w:spacing w:after="0" w:line="240" w:lineRule="auto"/>
              <w:jc w:val="left"/>
              <w:rPr>
                <w:rFonts w:ascii="Times New Roman" w:eastAsia="Calibri" w:hAnsi="Times New Roman" w:cs="Times New Roman"/>
                <w:sz w:val="18"/>
                <w:szCs w:val="18"/>
                <w:lang w:eastAsia="hr-HR"/>
              </w:rPr>
            </w:pPr>
            <w:r w:rsidRPr="000E370C">
              <w:rPr>
                <w:rFonts w:ascii="Times New Roman" w:eastAsia="Calibri" w:hAnsi="Times New Roman" w:cs="Times New Roman"/>
                <w:sz w:val="18"/>
                <w:szCs w:val="18"/>
                <w:lang w:eastAsia="hr-HR"/>
              </w:rPr>
              <w:t xml:space="preserve">Gradsko društvo Crvenog križa Đurđevac </w:t>
            </w:r>
          </w:p>
          <w:p w:rsidR="00A222F9" w:rsidRPr="000E370C" w:rsidRDefault="00A222F9" w:rsidP="00612462">
            <w:pPr>
              <w:numPr>
                <w:ilvl w:val="0"/>
                <w:numId w:val="62"/>
              </w:numPr>
              <w:spacing w:after="0" w:line="240" w:lineRule="auto"/>
              <w:jc w:val="left"/>
              <w:rPr>
                <w:rFonts w:ascii="Times New Roman" w:eastAsia="Calibri" w:hAnsi="Times New Roman" w:cs="Times New Roman"/>
                <w:sz w:val="18"/>
                <w:szCs w:val="18"/>
                <w:lang w:eastAsia="hr-HR"/>
              </w:rPr>
            </w:pPr>
            <w:r w:rsidRPr="000E370C">
              <w:rPr>
                <w:rFonts w:ascii="Times New Roman" w:eastAsia="Calibri" w:hAnsi="Times New Roman" w:cs="Times New Roman"/>
                <w:sz w:val="18"/>
                <w:szCs w:val="18"/>
                <w:lang w:eastAsia="hr-HR"/>
              </w:rPr>
              <w:t xml:space="preserve">Ekipe za prihvat ugroženog stanovništva </w:t>
            </w:r>
          </w:p>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b/>
                <w:i/>
                <w:sz w:val="18"/>
                <w:szCs w:val="18"/>
                <w:u w:val="single"/>
                <w:lang w:eastAsia="hr-HR"/>
              </w:rPr>
            </w:pPr>
            <w:r w:rsidRPr="000E370C">
              <w:rPr>
                <w:rFonts w:ascii="Times New Roman" w:eastAsia="Times New Roman" w:hAnsi="Times New Roman" w:cs="Times New Roman"/>
                <w:sz w:val="18"/>
                <w:szCs w:val="18"/>
                <w:lang w:eastAsia="hr-HR"/>
              </w:rPr>
              <w:t xml:space="preserve">Potrebnu hranu, prijevoz i ostalo osigurat će stručne službe Općine. </w:t>
            </w:r>
          </w:p>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Ekipe za prihvat ugroženog stanovništva i Gradsko društvo Crvenog križa Đurđevac uz pomoć udruge građana organiziraju razmještaj u objektima namijenjenim za smještaj evakuiranog stanovništva, organiziraju postavljanje ležajeva, uređenje prostora, određuju dežurne osobe, organiziraju dobavu hrane i vode za piće. Centar za socijalnu skrb Đurđevac uspostavlja usku suradnju u provedbi navedenih zadaća s organizacijom Crvenog križa u materijalnom i drugom osiguranju potreba osoba koje podliježu zbrinjavanju.</w:t>
            </w:r>
          </w:p>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Timovi opće medicine pružaju psiho-socijalnu i zdravstvenu njegu osobama na zbrinjavanju i upućuju prema potrebi u specijalizirane zdravstvene ustanove.</w:t>
            </w:r>
          </w:p>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Udruge - pomažu u zadovoljavanju potreba osoba na zbrinjavanju, pripremanju hrane, opsluživanju te organizaciji društvenog života u objektima.</w:t>
            </w:r>
          </w:p>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b/>
                <w:sz w:val="18"/>
                <w:szCs w:val="18"/>
                <w:u w:val="single"/>
                <w:lang w:eastAsia="hr-HR"/>
              </w:rPr>
            </w:pPr>
            <w:r w:rsidRPr="000E370C">
              <w:rPr>
                <w:rFonts w:ascii="Times New Roman" w:eastAsia="Times New Roman" w:hAnsi="Times New Roman" w:cs="Times New Roman"/>
                <w:sz w:val="18"/>
                <w:szCs w:val="18"/>
                <w:lang w:eastAsia="hr-HR"/>
              </w:rPr>
              <w:t>Dobrovoljna vatrogasna društva sudjeluju u dobavi potrebnih količina pitke i tehničke vode, prijenosu bolesnih osoba u transportna sredstva, prijevozu i drugo</w:t>
            </w:r>
            <w:r w:rsidRPr="000E370C">
              <w:rPr>
                <w:rFonts w:ascii="Times New Roman" w:eastAsia="Times New Roman" w:hAnsi="Times New Roman" w:cs="Times New Roman"/>
                <w:b/>
                <w:sz w:val="18"/>
                <w:szCs w:val="18"/>
                <w:u w:val="single"/>
                <w:lang w:eastAsia="hr-HR"/>
              </w:rPr>
              <w:t>.</w:t>
            </w:r>
          </w:p>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Pregled mogućih lokacija za podizanje šatorskih i drugih privremenih naselja</w:t>
            </w:r>
          </w:p>
          <w:p w:rsidR="00A222F9" w:rsidRDefault="00A222F9" w:rsidP="00612462">
            <w:pPr>
              <w:numPr>
                <w:ilvl w:val="1"/>
                <w:numId w:val="60"/>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zelene površine na području Općine (blizina mogućih priključaka na infrastrukturu).</w:t>
            </w:r>
          </w:p>
          <w:p w:rsidR="0077344D" w:rsidRPr="000E370C" w:rsidRDefault="0077344D" w:rsidP="0077344D">
            <w:pPr>
              <w:autoSpaceDE w:val="0"/>
              <w:autoSpaceDN w:val="0"/>
              <w:adjustRightInd w:val="0"/>
              <w:spacing w:after="0" w:line="240" w:lineRule="auto"/>
              <w:ind w:left="720"/>
              <w:contextualSpacing/>
              <w:jc w:val="left"/>
              <w:rPr>
                <w:rFonts w:ascii="Times New Roman" w:eastAsia="Times New Roman" w:hAnsi="Times New Roman" w:cs="Times New Roman"/>
                <w:sz w:val="18"/>
                <w:szCs w:val="18"/>
                <w:lang w:eastAsia="hr-HR"/>
              </w:rPr>
            </w:pPr>
          </w:p>
          <w:p w:rsidR="00A222F9" w:rsidRPr="000E370C" w:rsidRDefault="00A222F9" w:rsidP="00612462">
            <w:pPr>
              <w:autoSpaceDE w:val="0"/>
              <w:autoSpaceDN w:val="0"/>
              <w:adjustRightInd w:val="0"/>
              <w:spacing w:before="200"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lastRenderedPageBreak/>
              <w:t xml:space="preserve">Za pružanje prve medicinske pomoći na području Općine pobrinut će se Zavod za hitinu medicinu KKŽ, Gradsko društvo Crvenog križa Đurđevac, Hrvatska Gorska služba spašavanja – Stanica </w:t>
            </w:r>
            <w:r>
              <w:rPr>
                <w:rFonts w:ascii="Times New Roman" w:eastAsia="Times New Roman" w:hAnsi="Times New Roman" w:cs="Times New Roman"/>
                <w:sz w:val="18"/>
                <w:szCs w:val="18"/>
                <w:lang w:eastAsia="hr-HR"/>
              </w:rPr>
              <w:t>Koprivnica</w:t>
            </w:r>
            <w:r w:rsidRPr="000E370C">
              <w:rPr>
                <w:rFonts w:ascii="Times New Roman" w:eastAsia="Times New Roman" w:hAnsi="Times New Roman" w:cs="Times New Roman"/>
                <w:sz w:val="18"/>
                <w:szCs w:val="18"/>
                <w:lang w:eastAsia="hr-HR"/>
              </w:rPr>
              <w:t>, Centar za socijalnu skrb Đurđevac.</w:t>
            </w:r>
          </w:p>
          <w:p w:rsidR="00A222F9" w:rsidRPr="000E370C" w:rsidRDefault="00A222F9" w:rsidP="00612462">
            <w:pPr>
              <w:autoSpaceDE w:val="0"/>
              <w:autoSpaceDN w:val="0"/>
              <w:adjustRightInd w:val="0"/>
              <w:spacing w:before="200"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Nositelj veterinarskog zbrinjavanja na području Općine je Veterinarska stanica Đurđevac d.o.o.  – ambulanta Ferdinandovac.</w:t>
            </w:r>
          </w:p>
          <w:p w:rsidR="00A222F9" w:rsidRPr="000E370C" w:rsidRDefault="00A222F9" w:rsidP="00612462">
            <w:pPr>
              <w:autoSpaceDE w:val="0"/>
              <w:autoSpaceDN w:val="0"/>
              <w:adjustRightInd w:val="0"/>
              <w:spacing w:after="0" w:line="240" w:lineRule="auto"/>
              <w:rPr>
                <w:rFonts w:ascii="Times New Roman" w:eastAsia="Calibri" w:hAnsi="Times New Roman" w:cs="Times New Roman"/>
                <w:sz w:val="18"/>
                <w:szCs w:val="18"/>
                <w:u w:val="single"/>
              </w:rPr>
            </w:pPr>
            <w:r w:rsidRPr="000E370C">
              <w:rPr>
                <w:rFonts w:ascii="Times New Roman" w:eastAsia="Times New Roman" w:hAnsi="Times New Roman" w:cs="Times New Roman"/>
                <w:sz w:val="18"/>
                <w:szCs w:val="18"/>
                <w:lang w:eastAsia="hr-HR"/>
              </w:rPr>
              <w:t xml:space="preserve">Smještaj stoke vršit će vlasnici stoke uz koordinaciju povjerenika za civilnu zaštitu i Stožera civilne zaštite. Stočna hrana uskladištit će se u privatna domaćinstva prema raspoloživim kapacitetima. </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1"/>
                <w:numId w:val="5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lastRenderedPageBreak/>
              <w:t>Gradsko društvo Crvenog križa Đurđevac</w:t>
            </w:r>
          </w:p>
          <w:p w:rsidR="00A222F9" w:rsidRPr="000E370C" w:rsidRDefault="00A222F9" w:rsidP="00612462">
            <w:pPr>
              <w:numPr>
                <w:ilvl w:val="1"/>
                <w:numId w:val="5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Ekipe za prihvat ugroženog stanovništva </w:t>
            </w:r>
          </w:p>
          <w:p w:rsidR="00A222F9" w:rsidRPr="000E370C" w:rsidRDefault="00A222F9" w:rsidP="00612462">
            <w:pPr>
              <w:numPr>
                <w:ilvl w:val="1"/>
                <w:numId w:val="5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Općina Ferdinandovac</w:t>
            </w:r>
          </w:p>
          <w:p w:rsidR="00A222F9" w:rsidRPr="000E370C" w:rsidRDefault="00A222F9" w:rsidP="00612462">
            <w:pPr>
              <w:numPr>
                <w:ilvl w:val="1"/>
                <w:numId w:val="5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Centar za socijalnu skrb Đurđevac</w:t>
            </w:r>
          </w:p>
          <w:p w:rsidR="00A222F9" w:rsidRPr="000E370C" w:rsidRDefault="00A222F9" w:rsidP="00612462">
            <w:pPr>
              <w:numPr>
                <w:ilvl w:val="1"/>
                <w:numId w:val="5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Vatrogasne postrojbe</w:t>
            </w:r>
          </w:p>
          <w:p w:rsidR="00A222F9" w:rsidRPr="000E370C" w:rsidRDefault="00A222F9" w:rsidP="00612462">
            <w:pPr>
              <w:numPr>
                <w:ilvl w:val="1"/>
                <w:numId w:val="5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HGSS – Stanica </w:t>
            </w:r>
            <w:r>
              <w:rPr>
                <w:rFonts w:ascii="Times New Roman" w:eastAsia="Times New Roman" w:hAnsi="Times New Roman" w:cs="Times New Roman"/>
                <w:sz w:val="18"/>
                <w:szCs w:val="18"/>
                <w:lang w:eastAsia="hr-HR"/>
              </w:rPr>
              <w:t>Koprivnica</w:t>
            </w:r>
            <w:r w:rsidRPr="000E370C">
              <w:rPr>
                <w:rFonts w:ascii="Times New Roman" w:eastAsia="Times New Roman" w:hAnsi="Times New Roman" w:cs="Times New Roman"/>
                <w:sz w:val="18"/>
                <w:szCs w:val="18"/>
                <w:lang w:eastAsia="hr-HR"/>
              </w:rPr>
              <w:t xml:space="preserve"> </w:t>
            </w:r>
          </w:p>
          <w:p w:rsidR="00A222F9" w:rsidRPr="000E370C" w:rsidRDefault="00A222F9" w:rsidP="00612462">
            <w:pPr>
              <w:numPr>
                <w:ilvl w:val="1"/>
                <w:numId w:val="5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Veterinarska stanica Đurđevac d.o.o. (Ambulanta Ferdinandovac)</w:t>
            </w:r>
          </w:p>
        </w:tc>
      </w:tr>
      <w:tr w:rsidR="00A222F9" w:rsidRPr="000E370C" w:rsidTr="00612462">
        <w:trPr>
          <w:trHeight w:val="94"/>
          <w:jc w:val="center"/>
        </w:trPr>
        <w:tc>
          <w:tcPr>
            <w:tcW w:w="343" w:type="pct"/>
            <w:vMerge w:val="restar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lastRenderedPageBreak/>
              <w:t>5.</w:t>
            </w:r>
          </w:p>
        </w:tc>
        <w:tc>
          <w:tcPr>
            <w:tcW w:w="880" w:type="pct"/>
            <w:vMerge w:val="restar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Reguliranje prometa i osiguranja za vrijeme intervencija</w:t>
            </w:r>
          </w:p>
        </w:tc>
        <w:tc>
          <w:tcPr>
            <w:tcW w:w="2129" w:type="pct"/>
            <w:tcBorders>
              <w:top w:val="single" w:sz="4" w:space="0" w:color="auto"/>
              <w:left w:val="single" w:sz="4" w:space="0" w:color="auto"/>
              <w:right w:val="single" w:sz="4" w:space="0" w:color="auto"/>
            </w:tcBorders>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Za ocjenu stanja i funkcionalnosti prometa i komunikacijskih sustava i objekata zadužena je PU KKŽ - PP Đurđevac, Županijska uprava za ceste KKŽ, Stožer definira prioritete u sanaciji prometnica</w:t>
            </w:r>
          </w:p>
        </w:tc>
        <w:tc>
          <w:tcPr>
            <w:tcW w:w="1649" w:type="pct"/>
            <w:vMerge w:val="restart"/>
            <w:tcBorders>
              <w:top w:val="single" w:sz="4" w:space="0" w:color="auto"/>
              <w:left w:val="single" w:sz="4" w:space="0" w:color="auto"/>
              <w:right w:val="single" w:sz="4" w:space="0" w:color="auto"/>
            </w:tcBorders>
            <w:vAlign w:val="center"/>
          </w:tcPr>
          <w:p w:rsidR="00A222F9" w:rsidRPr="000E370C" w:rsidRDefault="00A222F9" w:rsidP="00612462">
            <w:pPr>
              <w:numPr>
                <w:ilvl w:val="0"/>
                <w:numId w:val="61"/>
              </w:numPr>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PU KKŽ - PP Đurđevac</w:t>
            </w:r>
          </w:p>
          <w:p w:rsidR="00A222F9" w:rsidRPr="000E370C" w:rsidRDefault="00A222F9" w:rsidP="00612462">
            <w:pPr>
              <w:numPr>
                <w:ilvl w:val="0"/>
                <w:numId w:val="61"/>
              </w:numPr>
              <w:spacing w:after="0" w:line="240" w:lineRule="auto"/>
              <w:ind w:left="357" w:hanging="357"/>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Županijska uprava za ceste KKŽ</w:t>
            </w:r>
          </w:p>
        </w:tc>
      </w:tr>
      <w:tr w:rsidR="00A222F9" w:rsidRPr="000E370C" w:rsidTr="00612462">
        <w:trPr>
          <w:trHeight w:val="94"/>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right w:val="single" w:sz="4" w:space="0" w:color="auto"/>
            </w:tcBorders>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Donošenje odluka o zabrani cestovnog  prometa poradi zaštite sigurnosti na pogođenom području u nadležnosti je PU KKŽ - PP Đurđevac</w:t>
            </w:r>
          </w:p>
        </w:tc>
        <w:tc>
          <w:tcPr>
            <w:tcW w:w="1649" w:type="pct"/>
            <w:vMerge/>
            <w:tcBorders>
              <w:left w:val="single" w:sz="4" w:space="0" w:color="auto"/>
              <w:right w:val="single" w:sz="4" w:space="0" w:color="auto"/>
            </w:tcBorders>
            <w:vAlign w:val="center"/>
          </w:tcPr>
          <w:p w:rsidR="00A222F9" w:rsidRPr="000E370C" w:rsidRDefault="00A222F9" w:rsidP="00612462">
            <w:pPr>
              <w:numPr>
                <w:ilvl w:val="0"/>
                <w:numId w:val="48"/>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p>
        </w:tc>
      </w:tr>
      <w:tr w:rsidR="00A222F9" w:rsidRPr="000E370C" w:rsidTr="00612462">
        <w:trPr>
          <w:trHeight w:val="94"/>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bottom w:val="single" w:sz="4" w:space="0" w:color="auto"/>
              <w:right w:val="single" w:sz="4" w:space="0" w:color="auto"/>
            </w:tcBorders>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Uspostavu alternativnih prometnih pravaca provodi PU KKŽ - PP Đurđevac</w:t>
            </w:r>
          </w:p>
        </w:tc>
        <w:tc>
          <w:tcPr>
            <w:tcW w:w="1649" w:type="pct"/>
            <w:vMerge/>
            <w:tcBorders>
              <w:left w:val="single" w:sz="4" w:space="0" w:color="auto"/>
              <w:bottom w:val="single" w:sz="4" w:space="0" w:color="auto"/>
              <w:right w:val="single" w:sz="4" w:space="0" w:color="auto"/>
            </w:tcBorders>
            <w:vAlign w:val="center"/>
          </w:tcPr>
          <w:p w:rsidR="00A222F9" w:rsidRPr="000E370C" w:rsidRDefault="00A222F9" w:rsidP="00612462">
            <w:pPr>
              <w:numPr>
                <w:ilvl w:val="0"/>
                <w:numId w:val="48"/>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p>
        </w:tc>
      </w:tr>
      <w:tr w:rsidR="00A222F9" w:rsidRPr="000E370C" w:rsidTr="00612462">
        <w:trPr>
          <w:trHeight w:val="630"/>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bottom w:val="single" w:sz="4" w:space="0" w:color="auto"/>
              <w:right w:val="single" w:sz="4" w:space="0" w:color="auto"/>
            </w:tcBorders>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Osiguravanje područja intervencija provodi PU KKŽ - PP Đurđevac</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61"/>
              </w:numPr>
              <w:spacing w:after="0" w:line="240" w:lineRule="auto"/>
              <w:ind w:left="357" w:hanging="357"/>
              <w:jc w:val="left"/>
              <w:rPr>
                <w:rFonts w:ascii="Times New Roman" w:eastAsia="Times New Roman" w:hAnsi="Times New Roman" w:cs="Times New Roman"/>
                <w:sz w:val="18"/>
                <w:szCs w:val="18"/>
                <w:lang w:eastAsia="hr-HR"/>
              </w:rPr>
            </w:pPr>
          </w:p>
        </w:tc>
      </w:tr>
      <w:tr w:rsidR="00A222F9" w:rsidRPr="000E370C" w:rsidTr="00612462">
        <w:trPr>
          <w:trHeight w:val="15"/>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right w:val="single" w:sz="4" w:space="0" w:color="auto"/>
            </w:tcBorders>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p>
        </w:tc>
        <w:tc>
          <w:tcPr>
            <w:tcW w:w="1649" w:type="pct"/>
            <w:vMerge w:val="restart"/>
            <w:tcBorders>
              <w:top w:val="single" w:sz="4" w:space="0" w:color="auto"/>
              <w:left w:val="single" w:sz="4" w:space="0" w:color="auto"/>
              <w:right w:val="single" w:sz="4" w:space="0" w:color="auto"/>
            </w:tcBorders>
            <w:vAlign w:val="center"/>
          </w:tcPr>
          <w:p w:rsidR="00A222F9" w:rsidRPr="000E370C" w:rsidRDefault="00A222F9" w:rsidP="00612462">
            <w:pPr>
              <w:numPr>
                <w:ilvl w:val="0"/>
                <w:numId w:val="61"/>
              </w:numPr>
              <w:spacing w:after="0" w:line="240" w:lineRule="auto"/>
              <w:ind w:left="357" w:hanging="357"/>
              <w:jc w:val="left"/>
              <w:rPr>
                <w:rFonts w:ascii="Times New Roman" w:eastAsia="Times New Roman" w:hAnsi="Times New Roman" w:cs="Times New Roman"/>
                <w:sz w:val="18"/>
                <w:szCs w:val="18"/>
                <w:lang w:eastAsia="hr-HR"/>
              </w:rPr>
            </w:pPr>
          </w:p>
        </w:tc>
      </w:tr>
      <w:tr w:rsidR="00A222F9" w:rsidRPr="000E370C" w:rsidTr="00612462">
        <w:trPr>
          <w:trHeight w:val="94"/>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right w:val="single" w:sz="4" w:space="0" w:color="auto"/>
            </w:tcBorders>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Nadzor i čuvanje ugroženog područja</w:t>
            </w:r>
          </w:p>
        </w:tc>
        <w:tc>
          <w:tcPr>
            <w:tcW w:w="1649" w:type="pct"/>
            <w:vMerge/>
            <w:tcBorders>
              <w:left w:val="single" w:sz="4" w:space="0" w:color="auto"/>
              <w:bottom w:val="single" w:sz="4" w:space="0" w:color="auto"/>
              <w:right w:val="single" w:sz="4" w:space="0" w:color="auto"/>
            </w:tcBorders>
            <w:vAlign w:val="center"/>
          </w:tcPr>
          <w:p w:rsidR="00A222F9" w:rsidRPr="000E370C" w:rsidRDefault="00A222F9" w:rsidP="00612462">
            <w:pPr>
              <w:numPr>
                <w:ilvl w:val="0"/>
                <w:numId w:val="48"/>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p>
        </w:tc>
      </w:tr>
      <w:tr w:rsidR="00A222F9" w:rsidRPr="000E370C" w:rsidTr="00612462">
        <w:trPr>
          <w:trHeight w:val="94"/>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6" w:space="0" w:color="auto"/>
              <w:left w:val="single" w:sz="4" w:space="0" w:color="auto"/>
              <w:right w:val="single" w:sz="4" w:space="0" w:color="auto"/>
            </w:tcBorders>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Osiguranje telekomunikacijskih veza korisnika s prednošću uporabe </w:t>
            </w:r>
          </w:p>
        </w:tc>
        <w:tc>
          <w:tcPr>
            <w:tcW w:w="1649"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numPr>
                <w:ilvl w:val="0"/>
                <w:numId w:val="59"/>
              </w:numPr>
              <w:autoSpaceDE w:val="0"/>
              <w:autoSpaceDN w:val="0"/>
              <w:adjustRightInd w:val="0"/>
              <w:spacing w:after="0" w:line="259" w:lineRule="auto"/>
              <w:ind w:left="357" w:hanging="357"/>
              <w:contextualSpacing/>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Hrvatski telekom d.d. </w:t>
            </w:r>
          </w:p>
        </w:tc>
      </w:tr>
      <w:tr w:rsidR="00A222F9" w:rsidRPr="000E370C" w:rsidTr="00612462">
        <w:trPr>
          <w:trHeight w:val="484"/>
          <w:jc w:val="center"/>
        </w:trPr>
        <w:tc>
          <w:tcPr>
            <w:tcW w:w="343"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numPr>
                <w:ilvl w:val="0"/>
                <w:numId w:val="47"/>
              </w:numPr>
              <w:tabs>
                <w:tab w:val="left" w:pos="142"/>
                <w:tab w:val="left" w:pos="360"/>
              </w:tabs>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p>
        </w:tc>
        <w:tc>
          <w:tcPr>
            <w:tcW w:w="2129" w:type="pct"/>
            <w:tcBorders>
              <w:top w:val="single" w:sz="4" w:space="0" w:color="auto"/>
              <w:left w:val="single" w:sz="4" w:space="0" w:color="auto"/>
              <w:bottom w:val="single" w:sz="4" w:space="0" w:color="auto"/>
              <w:right w:val="single" w:sz="6" w:space="0" w:color="auto"/>
            </w:tcBorders>
            <w:vAlign w:val="center"/>
          </w:tcPr>
          <w:p w:rsidR="00A222F9" w:rsidRPr="000E370C" w:rsidRDefault="00A222F9" w:rsidP="00612462">
            <w:pPr>
              <w:autoSpaceDE w:val="0"/>
              <w:autoSpaceDN w:val="0"/>
              <w:adjustRightInd w:val="0"/>
              <w:spacing w:after="0" w:line="240" w:lineRule="auto"/>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Vlasnici objekata, stanovništvo a po potrebi i ostale snage civilne zaštite</w:t>
            </w:r>
          </w:p>
        </w:tc>
        <w:tc>
          <w:tcPr>
            <w:tcW w:w="1649" w:type="pct"/>
            <w:tcBorders>
              <w:top w:val="single" w:sz="4" w:space="0" w:color="auto"/>
              <w:left w:val="single" w:sz="6" w:space="0" w:color="auto"/>
              <w:bottom w:val="single" w:sz="4" w:space="0" w:color="auto"/>
              <w:right w:val="single" w:sz="6" w:space="0" w:color="auto"/>
            </w:tcBorders>
          </w:tcPr>
          <w:p w:rsidR="00A222F9" w:rsidRPr="000E370C" w:rsidRDefault="00A222F9" w:rsidP="00612462">
            <w:pPr>
              <w:autoSpaceDE w:val="0"/>
              <w:autoSpaceDN w:val="0"/>
              <w:adjustRightInd w:val="0"/>
              <w:spacing w:after="0"/>
              <w:ind w:left="317"/>
              <w:contextualSpacing/>
              <w:jc w:val="left"/>
              <w:rPr>
                <w:rFonts w:ascii="Times New Roman" w:eastAsia="Times New Roman" w:hAnsi="Times New Roman" w:cs="Times New Roman"/>
                <w:sz w:val="18"/>
                <w:szCs w:val="18"/>
                <w:lang w:eastAsia="hr-HR"/>
              </w:rPr>
            </w:pPr>
          </w:p>
        </w:tc>
      </w:tr>
      <w:tr w:rsidR="00A222F9" w:rsidRPr="000E370C" w:rsidTr="00612462">
        <w:trPr>
          <w:trHeight w:val="484"/>
          <w:jc w:val="center"/>
        </w:trPr>
        <w:tc>
          <w:tcPr>
            <w:tcW w:w="343"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tabs>
                <w:tab w:val="left" w:pos="168"/>
              </w:tabs>
              <w:autoSpaceDE w:val="0"/>
              <w:autoSpaceDN w:val="0"/>
              <w:adjustRightInd w:val="0"/>
              <w:spacing w:after="0" w:line="240" w:lineRule="auto"/>
              <w:ind w:left="168" w:hanging="192"/>
              <w:jc w:val="center"/>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6.</w:t>
            </w:r>
          </w:p>
        </w:tc>
        <w:tc>
          <w:tcPr>
            <w:tcW w:w="880" w:type="pct"/>
            <w:tcBorders>
              <w:top w:val="single" w:sz="4" w:space="0" w:color="auto"/>
              <w:left w:val="single" w:sz="4" w:space="0" w:color="auto"/>
              <w:bottom w:val="single" w:sz="4" w:space="0" w:color="auto"/>
              <w:right w:val="single" w:sz="4" w:space="0" w:color="auto"/>
            </w:tcBorders>
            <w:vAlign w:val="center"/>
          </w:tcPr>
          <w:p w:rsidR="00A222F9" w:rsidRPr="000E370C" w:rsidRDefault="00A222F9" w:rsidP="00612462">
            <w:pPr>
              <w:widowControl w:val="0"/>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Troškovi angažiranih pravnih osoba i redovnih službi</w:t>
            </w:r>
          </w:p>
        </w:tc>
        <w:tc>
          <w:tcPr>
            <w:tcW w:w="2129" w:type="pct"/>
            <w:tcBorders>
              <w:top w:val="single" w:sz="4" w:space="0" w:color="auto"/>
              <w:left w:val="single" w:sz="4" w:space="0" w:color="auto"/>
              <w:bottom w:val="single" w:sz="4" w:space="0" w:color="auto"/>
              <w:right w:val="single" w:sz="6" w:space="0" w:color="auto"/>
            </w:tcBorders>
            <w:vAlign w:val="center"/>
          </w:tcPr>
          <w:p w:rsidR="00A222F9" w:rsidRPr="000E370C" w:rsidRDefault="00A222F9" w:rsidP="00612462">
            <w:pPr>
              <w:spacing w:after="0" w:line="240" w:lineRule="auto"/>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Troškovi aktiviranja snaga civilne zaštite koje su u ingerenciji Općine snosi Općina. </w:t>
            </w:r>
          </w:p>
        </w:tc>
        <w:tc>
          <w:tcPr>
            <w:tcW w:w="1649" w:type="pct"/>
            <w:tcBorders>
              <w:top w:val="single" w:sz="4" w:space="0" w:color="auto"/>
              <w:left w:val="single" w:sz="6" w:space="0" w:color="auto"/>
              <w:bottom w:val="single" w:sz="4" w:space="0" w:color="auto"/>
              <w:right w:val="single" w:sz="6" w:space="0" w:color="auto"/>
            </w:tcBorders>
          </w:tcPr>
          <w:p w:rsidR="00A222F9" w:rsidRPr="000E370C"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0E370C">
              <w:rPr>
                <w:rFonts w:ascii="Times New Roman" w:eastAsia="Times New Roman" w:hAnsi="Times New Roman" w:cs="Times New Roman"/>
                <w:sz w:val="18"/>
                <w:szCs w:val="18"/>
                <w:lang w:eastAsia="hr-HR"/>
              </w:rPr>
              <w:t xml:space="preserve">Prikaz troškova koji snaša Općina </w:t>
            </w:r>
          </w:p>
        </w:tc>
      </w:tr>
    </w:tbl>
    <w:p w:rsidR="00A222F9" w:rsidRDefault="00A222F9" w:rsidP="00A222F9"/>
    <w:p w:rsidR="00A222F9" w:rsidRDefault="00A222F9" w:rsidP="00A222F9"/>
    <w:p w:rsidR="00A222F9" w:rsidRDefault="00A222F9" w:rsidP="00A222F9"/>
    <w:p w:rsidR="00A222F9" w:rsidRDefault="00A222F9" w:rsidP="00A222F9"/>
    <w:p w:rsidR="00A222F9" w:rsidRDefault="00A222F9" w:rsidP="00A222F9"/>
    <w:p w:rsidR="00A222F9" w:rsidRDefault="00A222F9" w:rsidP="00A222F9"/>
    <w:p w:rsidR="00A222F9" w:rsidRPr="004D68E7" w:rsidRDefault="00A222F9" w:rsidP="00A222F9">
      <w:pPr>
        <w:pStyle w:val="Opisslike"/>
        <w:jc w:val="center"/>
      </w:pPr>
      <w:r>
        <w:t xml:space="preserve">Tablica </w:t>
      </w:r>
      <w:r>
        <w:rPr>
          <w:noProof/>
        </w:rPr>
        <w:t>4</w:t>
      </w:r>
      <w:r>
        <w:t>: Prikaz mjera i nositelja mjera uslijed ekstremnih temperatura</w:t>
      </w:r>
    </w:p>
    <w:p w:rsidR="00A222F9" w:rsidRDefault="00A222F9" w:rsidP="00A222F9"/>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441"/>
        <w:gridCol w:w="6368"/>
        <w:gridCol w:w="4422"/>
      </w:tblGrid>
      <w:tr w:rsidR="00A222F9" w:rsidRPr="004D68E7" w:rsidTr="00612462">
        <w:trPr>
          <w:trHeight w:val="603"/>
          <w:tblHeader/>
          <w:jc w:val="center"/>
        </w:trPr>
        <w:tc>
          <w:tcPr>
            <w:tcW w:w="344" w:type="pct"/>
            <w:shd w:val="clear" w:color="auto" w:fill="auto"/>
            <w:vAlign w:val="center"/>
          </w:tcPr>
          <w:p w:rsidR="00A222F9" w:rsidRPr="004D68E7" w:rsidRDefault="00A222F9" w:rsidP="00612462">
            <w:pPr>
              <w:spacing w:after="0" w:line="240" w:lineRule="auto"/>
              <w:jc w:val="center"/>
              <w:rPr>
                <w:rFonts w:ascii="Times New Roman" w:eastAsia="Times New Roman" w:hAnsi="Times New Roman" w:cs="Times New Roman"/>
                <w:b/>
                <w:bCs/>
                <w:smallCaps/>
                <w:spacing w:val="5"/>
                <w:sz w:val="18"/>
                <w:szCs w:val="18"/>
              </w:rPr>
            </w:pPr>
            <w:bookmarkStart w:id="28" w:name="_Hlk502921987"/>
            <w:r w:rsidRPr="004D68E7">
              <w:rPr>
                <w:rFonts w:ascii="Times New Roman" w:eastAsia="Times New Roman" w:hAnsi="Times New Roman" w:cs="Times New Roman"/>
                <w:b/>
                <w:bCs/>
                <w:smallCaps/>
                <w:spacing w:val="5"/>
                <w:sz w:val="18"/>
                <w:szCs w:val="18"/>
              </w:rPr>
              <w:t>RED.</w:t>
            </w:r>
          </w:p>
          <w:p w:rsidR="00A222F9" w:rsidRPr="004D68E7" w:rsidRDefault="00A222F9" w:rsidP="00612462">
            <w:pPr>
              <w:spacing w:after="0" w:line="240" w:lineRule="auto"/>
              <w:jc w:val="center"/>
              <w:rPr>
                <w:rFonts w:ascii="Times New Roman" w:eastAsia="Times New Roman" w:hAnsi="Times New Roman" w:cs="Times New Roman"/>
                <w:b/>
                <w:bCs/>
                <w:smallCaps/>
                <w:spacing w:val="5"/>
                <w:sz w:val="18"/>
                <w:szCs w:val="18"/>
              </w:rPr>
            </w:pPr>
            <w:r w:rsidRPr="004D68E7">
              <w:rPr>
                <w:rFonts w:ascii="Times New Roman" w:eastAsia="Times New Roman" w:hAnsi="Times New Roman" w:cs="Times New Roman"/>
                <w:b/>
                <w:bCs/>
                <w:smallCaps/>
                <w:spacing w:val="5"/>
                <w:sz w:val="18"/>
                <w:szCs w:val="18"/>
              </w:rPr>
              <w:t>BR</w:t>
            </w:r>
          </w:p>
        </w:tc>
        <w:tc>
          <w:tcPr>
            <w:tcW w:w="859" w:type="pct"/>
            <w:shd w:val="clear" w:color="auto" w:fill="auto"/>
            <w:vAlign w:val="center"/>
          </w:tcPr>
          <w:p w:rsidR="00A222F9" w:rsidRPr="004D68E7" w:rsidRDefault="00A222F9" w:rsidP="00612462">
            <w:pPr>
              <w:spacing w:after="0" w:line="240" w:lineRule="auto"/>
              <w:jc w:val="center"/>
              <w:rPr>
                <w:rFonts w:ascii="Times New Roman" w:eastAsia="Times New Roman" w:hAnsi="Times New Roman" w:cs="Times New Roman"/>
                <w:b/>
                <w:bCs/>
                <w:smallCaps/>
                <w:spacing w:val="5"/>
                <w:sz w:val="18"/>
                <w:szCs w:val="18"/>
              </w:rPr>
            </w:pPr>
            <w:r w:rsidRPr="004D68E7">
              <w:rPr>
                <w:rFonts w:ascii="Times New Roman" w:eastAsia="Times New Roman" w:hAnsi="Times New Roman" w:cs="Times New Roman"/>
                <w:b/>
                <w:bCs/>
                <w:smallCaps/>
                <w:spacing w:val="5"/>
                <w:sz w:val="18"/>
                <w:szCs w:val="18"/>
              </w:rPr>
              <w:t>ZADAĆA (MJERA CZ)</w:t>
            </w:r>
          </w:p>
        </w:tc>
        <w:tc>
          <w:tcPr>
            <w:tcW w:w="2241" w:type="pct"/>
            <w:shd w:val="clear" w:color="auto" w:fill="auto"/>
            <w:vAlign w:val="center"/>
          </w:tcPr>
          <w:p w:rsidR="00A222F9" w:rsidRPr="004D68E7" w:rsidRDefault="00A222F9" w:rsidP="00612462">
            <w:pPr>
              <w:spacing w:after="0" w:line="240" w:lineRule="auto"/>
              <w:jc w:val="center"/>
              <w:rPr>
                <w:rFonts w:ascii="Times New Roman" w:eastAsia="Times New Roman" w:hAnsi="Times New Roman" w:cs="Times New Roman"/>
                <w:b/>
                <w:bCs/>
                <w:smallCaps/>
                <w:spacing w:val="5"/>
                <w:sz w:val="18"/>
                <w:szCs w:val="18"/>
              </w:rPr>
            </w:pPr>
            <w:r w:rsidRPr="004D68E7">
              <w:rPr>
                <w:rFonts w:ascii="Times New Roman" w:eastAsia="Times New Roman" w:hAnsi="Times New Roman" w:cs="Times New Roman"/>
                <w:b/>
                <w:bCs/>
                <w:smallCaps/>
                <w:spacing w:val="5"/>
                <w:sz w:val="18"/>
                <w:szCs w:val="18"/>
              </w:rPr>
              <w:t>OPERATIVNI POSTUPCI, KAPACITETI I OPERATIVNI DOPRINOS OPĆINE FERDINANDOVAC</w:t>
            </w:r>
          </w:p>
        </w:tc>
        <w:tc>
          <w:tcPr>
            <w:tcW w:w="1556" w:type="pct"/>
            <w:shd w:val="clear" w:color="auto" w:fill="auto"/>
            <w:vAlign w:val="center"/>
          </w:tcPr>
          <w:p w:rsidR="00A222F9" w:rsidRPr="004D68E7" w:rsidRDefault="00A222F9" w:rsidP="00612462">
            <w:pPr>
              <w:spacing w:after="0" w:line="240" w:lineRule="auto"/>
              <w:jc w:val="center"/>
              <w:rPr>
                <w:rFonts w:ascii="Times New Roman" w:eastAsia="Times New Roman" w:hAnsi="Times New Roman" w:cs="Times New Roman"/>
                <w:b/>
                <w:bCs/>
                <w:smallCaps/>
                <w:spacing w:val="5"/>
                <w:sz w:val="18"/>
                <w:szCs w:val="18"/>
              </w:rPr>
            </w:pPr>
            <w:r w:rsidRPr="004D68E7">
              <w:rPr>
                <w:rFonts w:ascii="Times New Roman" w:eastAsia="Times New Roman" w:hAnsi="Times New Roman" w:cs="Times New Roman"/>
                <w:b/>
                <w:bCs/>
                <w:smallCaps/>
                <w:spacing w:val="5"/>
                <w:sz w:val="18"/>
                <w:szCs w:val="18"/>
              </w:rPr>
              <w:t>IZVRŠITELJI</w:t>
            </w:r>
          </w:p>
        </w:tc>
      </w:tr>
      <w:tr w:rsidR="00A222F9" w:rsidRPr="004D68E7" w:rsidTr="00612462">
        <w:trPr>
          <w:trHeight w:val="542"/>
          <w:jc w:val="center"/>
        </w:trPr>
        <w:tc>
          <w:tcPr>
            <w:tcW w:w="344" w:type="pct"/>
            <w:vAlign w:val="center"/>
          </w:tcPr>
          <w:p w:rsidR="00A222F9" w:rsidRPr="004D68E7" w:rsidRDefault="00A222F9" w:rsidP="00612462">
            <w:pPr>
              <w:spacing w:after="0" w:line="240" w:lineRule="auto"/>
              <w:jc w:val="center"/>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1.</w:t>
            </w:r>
          </w:p>
        </w:tc>
        <w:tc>
          <w:tcPr>
            <w:tcW w:w="859" w:type="pc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Organizacija obavještavanja o pojavi opasnosti</w:t>
            </w:r>
          </w:p>
        </w:tc>
        <w:tc>
          <w:tcPr>
            <w:tcW w:w="2241" w:type="pct"/>
            <w:vAlign w:val="center"/>
          </w:tcPr>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Prema Standardnom operativnom postupku za korištenje vremenskih prognoza Državnog hidrometeorološkog zavoda obavijest o nadolazećoj opasnosti dolazi u Centar 112,  MUP-a </w:t>
            </w:r>
            <w:r>
              <w:rPr>
                <w:rFonts w:ascii="Times New Roman" w:eastAsia="Times New Roman" w:hAnsi="Times New Roman" w:cs="Times New Roman"/>
                <w:sz w:val="18"/>
                <w:szCs w:val="18"/>
                <w:lang w:eastAsia="hr-HR"/>
              </w:rPr>
              <w:t>Ravnateljstvo civilne</w:t>
            </w:r>
            <w:r w:rsidRPr="004D68E7">
              <w:rPr>
                <w:rFonts w:ascii="Times New Roman" w:eastAsia="Times New Roman" w:hAnsi="Times New Roman" w:cs="Times New Roman"/>
                <w:sz w:val="18"/>
                <w:szCs w:val="18"/>
                <w:lang w:eastAsia="hr-HR"/>
              </w:rPr>
              <w:t xml:space="preserve"> zaštite </w:t>
            </w:r>
            <w:r>
              <w:rPr>
                <w:rFonts w:ascii="Times New Roman" w:eastAsia="Times New Roman" w:hAnsi="Times New Roman" w:cs="Times New Roman"/>
                <w:sz w:val="18"/>
                <w:szCs w:val="18"/>
                <w:lang w:eastAsia="hr-HR"/>
              </w:rPr>
              <w:t xml:space="preserve">, Područni ured civilne zaštite Varaždin Služba civilne zaštite </w:t>
            </w:r>
            <w:r w:rsidRPr="004D68E7">
              <w:rPr>
                <w:rFonts w:ascii="Times New Roman" w:eastAsia="Times New Roman" w:hAnsi="Times New Roman" w:cs="Times New Roman"/>
                <w:sz w:val="18"/>
                <w:szCs w:val="18"/>
                <w:lang w:eastAsia="hr-HR"/>
              </w:rPr>
              <w:t>Koprivnica koji zatim obavještava općinskog načelnika.</w:t>
            </w:r>
          </w:p>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PODSJETNIK ZA OBAVJEŠĆIVANJE JAVNOSTI </w:t>
            </w:r>
          </w:p>
          <w:p w:rsidR="00A222F9" w:rsidRPr="004D68E7" w:rsidRDefault="00A222F9" w:rsidP="00612462">
            <w:pPr>
              <w:numPr>
                <w:ilvl w:val="0"/>
                <w:numId w:val="63"/>
              </w:numPr>
              <w:spacing w:after="0" w:line="240" w:lineRule="auto"/>
              <w:ind w:left="347" w:hanging="34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Obavijest sredstvima javnog priopćavanja daje općinski načelnik ili osoba koju ovlasti,</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službena objava podataka o žrtvama,</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stanje na pogođenom području,</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opasnosti za ljude materijalna dobra i okoliš</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mjere koje se poduzimaju</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putovi evakuacije i lokacijama za prihvat i pružanje prve medicinske pomoći</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provođenje osobne i uzajamne zaštite</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sudjelovanje i suradnja s operativnim snagama CZ </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pristup dodatnim informacijama</w:t>
            </w:r>
          </w:p>
          <w:p w:rsidR="00A222F9" w:rsidRPr="004D68E7" w:rsidRDefault="00A222F9" w:rsidP="00612462">
            <w:pPr>
              <w:numPr>
                <w:ilvl w:val="0"/>
                <w:numId w:val="63"/>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ostale činjenice u svezi sa specifičnim okolnostima događaja i dr.</w:t>
            </w:r>
          </w:p>
        </w:tc>
        <w:tc>
          <w:tcPr>
            <w:tcW w:w="1556" w:type="pct"/>
            <w:vAlign w:val="center"/>
          </w:tcPr>
          <w:p w:rsidR="00A222F9" w:rsidRPr="004D68E7" w:rsidRDefault="00A222F9" w:rsidP="00612462">
            <w:pPr>
              <w:numPr>
                <w:ilvl w:val="0"/>
                <w:numId w:val="28"/>
              </w:numPr>
              <w:autoSpaceDE w:val="0"/>
              <w:autoSpaceDN w:val="0"/>
              <w:adjustRightInd w:val="0"/>
              <w:spacing w:after="0" w:line="259" w:lineRule="auto"/>
              <w:ind w:left="317" w:hanging="284"/>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općinski načelnik, Općina </w:t>
            </w:r>
            <w:r w:rsidRPr="004D68E7">
              <w:rPr>
                <w:rFonts w:ascii="Times New Roman" w:eastAsia="Calibri" w:hAnsi="Times New Roman" w:cs="Times New Roman"/>
                <w:sz w:val="18"/>
                <w:szCs w:val="18"/>
              </w:rPr>
              <w:t>Ferdinandovac</w:t>
            </w:r>
          </w:p>
        </w:tc>
      </w:tr>
      <w:tr w:rsidR="00A222F9" w:rsidRPr="004D68E7" w:rsidTr="00612462">
        <w:trPr>
          <w:trHeight w:val="1324"/>
          <w:jc w:val="center"/>
        </w:trPr>
        <w:tc>
          <w:tcPr>
            <w:tcW w:w="344" w:type="pct"/>
            <w:vMerge w:val="restart"/>
            <w:vAlign w:val="center"/>
          </w:tcPr>
          <w:p w:rsidR="00A222F9" w:rsidRPr="004D68E7" w:rsidRDefault="00A222F9" w:rsidP="00612462">
            <w:pPr>
              <w:spacing w:after="0" w:line="240" w:lineRule="auto"/>
              <w:jc w:val="center"/>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2.</w:t>
            </w:r>
          </w:p>
        </w:tc>
        <w:tc>
          <w:tcPr>
            <w:tcW w:w="859" w:type="pct"/>
            <w:vMerge w:val="restar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Organizacija provođenja mjera i aktivnosti sudionika operativnih snaga civilne zaštite za preventivnu zaštitu i otklanjanje posljedica ekstremnih vremenskih uvjeta</w:t>
            </w:r>
          </w:p>
        </w:tc>
        <w:tc>
          <w:tcPr>
            <w:tcW w:w="2241" w:type="pc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Osiguranje preventivnih mjera, snabdijevanje stanovništva vodom i hranom, nositelji aktivnosti je Općina i VZO </w:t>
            </w:r>
            <w:r w:rsidRPr="004D68E7">
              <w:rPr>
                <w:rFonts w:ascii="Times New Roman" w:eastAsia="Calibri" w:hAnsi="Times New Roman" w:cs="Times New Roman"/>
                <w:sz w:val="18"/>
                <w:szCs w:val="18"/>
              </w:rPr>
              <w:t>Fer</w:t>
            </w:r>
            <w:r>
              <w:rPr>
                <w:rFonts w:ascii="Times New Roman" w:eastAsia="Calibri" w:hAnsi="Times New Roman" w:cs="Times New Roman"/>
                <w:sz w:val="18"/>
                <w:szCs w:val="18"/>
              </w:rPr>
              <w:t>d</w:t>
            </w:r>
            <w:r w:rsidRPr="004D68E7">
              <w:rPr>
                <w:rFonts w:ascii="Times New Roman" w:eastAsia="Calibri" w:hAnsi="Times New Roman" w:cs="Times New Roman"/>
                <w:sz w:val="18"/>
                <w:szCs w:val="18"/>
              </w:rPr>
              <w:t>inandovac</w:t>
            </w:r>
            <w:r w:rsidRPr="004D68E7">
              <w:rPr>
                <w:rFonts w:ascii="Times New Roman" w:eastAsia="Times New Roman" w:hAnsi="Times New Roman" w:cs="Times New Roman"/>
                <w:sz w:val="18"/>
                <w:szCs w:val="18"/>
                <w:lang w:eastAsia="hr-HR"/>
              </w:rPr>
              <w:t>. Mogućnost dopreme vode iz izvorišta, cisterni i bunara.</w:t>
            </w:r>
          </w:p>
        </w:tc>
        <w:tc>
          <w:tcPr>
            <w:tcW w:w="1556" w:type="pct"/>
            <w:vAlign w:val="center"/>
          </w:tcPr>
          <w:p w:rsidR="00A222F9" w:rsidRPr="004D68E7" w:rsidRDefault="00A222F9" w:rsidP="00612462">
            <w:pPr>
              <w:numPr>
                <w:ilvl w:val="0"/>
                <w:numId w:val="64"/>
              </w:numPr>
              <w:autoSpaceDE w:val="0"/>
              <w:autoSpaceDN w:val="0"/>
              <w:adjustRightInd w:val="0"/>
              <w:spacing w:after="0" w:line="240" w:lineRule="auto"/>
              <w:ind w:left="357" w:hanging="357"/>
              <w:contextualSpacing/>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Vatrogasne postrojbe</w:t>
            </w:r>
          </w:p>
          <w:p w:rsidR="00A222F9" w:rsidRPr="004D68E7" w:rsidRDefault="00A222F9" w:rsidP="00612462">
            <w:pPr>
              <w:numPr>
                <w:ilvl w:val="0"/>
                <w:numId w:val="64"/>
              </w:numPr>
              <w:autoSpaceDE w:val="0"/>
              <w:autoSpaceDN w:val="0"/>
              <w:adjustRightInd w:val="0"/>
              <w:spacing w:after="0" w:line="240" w:lineRule="auto"/>
              <w:ind w:left="357" w:hanging="357"/>
              <w:contextualSpacing/>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 xml:space="preserve">Vlasnici kritične infrastrukture </w:t>
            </w:r>
          </w:p>
          <w:p w:rsidR="00A222F9" w:rsidRPr="004D68E7" w:rsidRDefault="00A222F9" w:rsidP="00612462">
            <w:pPr>
              <w:numPr>
                <w:ilvl w:val="0"/>
                <w:numId w:val="64"/>
              </w:numPr>
              <w:autoSpaceDE w:val="0"/>
              <w:autoSpaceDN w:val="0"/>
              <w:adjustRightInd w:val="0"/>
              <w:spacing w:after="0" w:line="240" w:lineRule="auto"/>
              <w:ind w:left="357" w:hanging="357"/>
              <w:contextualSpacing/>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 xml:space="preserve">Općina </w:t>
            </w:r>
            <w:r w:rsidRPr="004D68E7">
              <w:rPr>
                <w:rFonts w:ascii="Times New Roman" w:eastAsia="Calibri" w:hAnsi="Times New Roman" w:cs="Times New Roman"/>
                <w:sz w:val="18"/>
                <w:szCs w:val="18"/>
              </w:rPr>
              <w:t>Fer</w:t>
            </w:r>
            <w:r>
              <w:rPr>
                <w:rFonts w:ascii="Times New Roman" w:eastAsia="Calibri" w:hAnsi="Times New Roman" w:cs="Times New Roman"/>
                <w:sz w:val="18"/>
                <w:szCs w:val="18"/>
              </w:rPr>
              <w:t>d</w:t>
            </w:r>
            <w:r w:rsidRPr="004D68E7">
              <w:rPr>
                <w:rFonts w:ascii="Times New Roman" w:eastAsia="Calibri" w:hAnsi="Times New Roman" w:cs="Times New Roman"/>
                <w:sz w:val="18"/>
                <w:szCs w:val="18"/>
              </w:rPr>
              <w:t>inandovac</w:t>
            </w:r>
          </w:p>
          <w:p w:rsidR="00A222F9" w:rsidRPr="004D68E7" w:rsidRDefault="00A222F9" w:rsidP="00612462">
            <w:pPr>
              <w:numPr>
                <w:ilvl w:val="0"/>
                <w:numId w:val="64"/>
              </w:numPr>
              <w:autoSpaceDE w:val="0"/>
              <w:autoSpaceDN w:val="0"/>
              <w:adjustRightInd w:val="0"/>
              <w:spacing w:after="0" w:line="240" w:lineRule="auto"/>
              <w:ind w:left="357" w:hanging="357"/>
              <w:contextualSpacing/>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 xml:space="preserve">Gradsko društvo Crvenog križa Đurđevac </w:t>
            </w:r>
          </w:p>
          <w:p w:rsidR="00A222F9" w:rsidRPr="004D68E7" w:rsidRDefault="00A222F9" w:rsidP="00612462">
            <w:pPr>
              <w:numPr>
                <w:ilvl w:val="0"/>
                <w:numId w:val="64"/>
              </w:numPr>
              <w:autoSpaceDE w:val="0"/>
              <w:autoSpaceDN w:val="0"/>
              <w:adjustRightInd w:val="0"/>
              <w:spacing w:after="0" w:line="240" w:lineRule="auto"/>
              <w:ind w:left="357" w:hanging="357"/>
              <w:contextualSpacing/>
              <w:jc w:val="left"/>
              <w:rPr>
                <w:rFonts w:ascii="Times New Roman" w:eastAsia="Times New Roman" w:hAnsi="Times New Roman" w:cs="Times New Roman"/>
                <w:b/>
                <w:sz w:val="18"/>
                <w:szCs w:val="18"/>
                <w:u w:val="single"/>
                <w:lang w:eastAsia="hr-HR"/>
              </w:rPr>
            </w:pPr>
            <w:r w:rsidRPr="004D68E7">
              <w:rPr>
                <w:rFonts w:ascii="Times New Roman" w:eastAsia="Calibri" w:hAnsi="Times New Roman" w:cs="Times New Roman"/>
                <w:sz w:val="18"/>
                <w:szCs w:val="18"/>
                <w:shd w:val="clear" w:color="auto" w:fill="FFFFFF"/>
              </w:rPr>
              <w:t xml:space="preserve">Komunalije d.o.o. Đurđevac </w:t>
            </w:r>
          </w:p>
        </w:tc>
      </w:tr>
      <w:tr w:rsidR="00A222F9" w:rsidRPr="004D68E7" w:rsidTr="00612462">
        <w:trPr>
          <w:trHeight w:val="243"/>
          <w:jc w:val="center"/>
        </w:trPr>
        <w:tc>
          <w:tcPr>
            <w:tcW w:w="344" w:type="pct"/>
            <w:vMerge/>
            <w:vAlign w:val="center"/>
          </w:tcPr>
          <w:p w:rsidR="00A222F9" w:rsidRPr="004D68E7" w:rsidRDefault="00A222F9" w:rsidP="00612462">
            <w:pPr>
              <w:spacing w:after="0" w:line="240" w:lineRule="auto"/>
              <w:jc w:val="center"/>
              <w:rPr>
                <w:rFonts w:ascii="Times New Roman" w:eastAsia="Times New Roman" w:hAnsi="Times New Roman" w:cs="Times New Roman"/>
                <w:sz w:val="18"/>
                <w:szCs w:val="18"/>
                <w:lang w:eastAsia="hr-HR"/>
              </w:rPr>
            </w:pPr>
          </w:p>
        </w:tc>
        <w:tc>
          <w:tcPr>
            <w:tcW w:w="859" w:type="pct"/>
            <w:vMerge/>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p>
        </w:tc>
        <w:tc>
          <w:tcPr>
            <w:tcW w:w="2241" w:type="pc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Organizacija provođenja asanacije</w:t>
            </w:r>
          </w:p>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Provođenje asanacije terena provoditi će komunalne tvrtke, pravne osobe s građevinskom mehanizacijom, vatrogasne snage, postrojba civilne zaštite, povjerenici civilne zaštite, vlasnici kritične infrastrukture, vlasnici objekata, stanovništvo a po potrebi i ostale snage civilne zaštite</w:t>
            </w:r>
          </w:p>
        </w:tc>
        <w:tc>
          <w:tcPr>
            <w:tcW w:w="1556" w:type="pct"/>
            <w:vAlign w:val="center"/>
          </w:tcPr>
          <w:p w:rsidR="00A222F9" w:rsidRPr="004D68E7" w:rsidRDefault="00A222F9" w:rsidP="00612462">
            <w:pPr>
              <w:numPr>
                <w:ilvl w:val="0"/>
                <w:numId w:val="68"/>
              </w:numPr>
              <w:autoSpaceDE w:val="0"/>
              <w:autoSpaceDN w:val="0"/>
              <w:adjustRightInd w:val="0"/>
              <w:spacing w:after="160" w:line="259" w:lineRule="auto"/>
              <w:contextualSpacing/>
              <w:jc w:val="left"/>
              <w:rPr>
                <w:rFonts w:ascii="Times New Roman" w:eastAsia="Calibri" w:hAnsi="Times New Roman" w:cs="Times New Roman"/>
                <w:sz w:val="18"/>
                <w:szCs w:val="18"/>
                <w:lang w:val="en-US"/>
              </w:rPr>
            </w:pPr>
            <w:r w:rsidRPr="004D68E7">
              <w:rPr>
                <w:rFonts w:ascii="Times New Roman" w:eastAsia="Times New Roman" w:hAnsi="Times New Roman" w:cs="Times New Roman"/>
                <w:sz w:val="18"/>
                <w:szCs w:val="18"/>
                <w:lang w:eastAsia="hr-HR"/>
              </w:rPr>
              <w:t>Vatrogasne postrojbe</w:t>
            </w:r>
          </w:p>
          <w:p w:rsidR="00A222F9" w:rsidRPr="004D68E7" w:rsidRDefault="00A222F9" w:rsidP="00612462">
            <w:pPr>
              <w:numPr>
                <w:ilvl w:val="0"/>
                <w:numId w:val="68"/>
              </w:numPr>
              <w:autoSpaceDE w:val="0"/>
              <w:autoSpaceDN w:val="0"/>
              <w:adjustRightInd w:val="0"/>
              <w:spacing w:after="160" w:line="259" w:lineRule="auto"/>
              <w:contextualSpacing/>
              <w:jc w:val="left"/>
              <w:rPr>
                <w:rFonts w:ascii="Times New Roman" w:eastAsia="Calibri" w:hAnsi="Times New Roman" w:cs="Times New Roman"/>
                <w:sz w:val="18"/>
                <w:szCs w:val="18"/>
                <w:lang w:val="en-US"/>
              </w:rPr>
            </w:pPr>
            <w:r w:rsidRPr="004D68E7">
              <w:rPr>
                <w:rFonts w:ascii="Times New Roman" w:eastAsia="Calibri" w:hAnsi="Times New Roman" w:cs="Times New Roman"/>
                <w:sz w:val="18"/>
                <w:szCs w:val="18"/>
                <w:lang w:val="en-US"/>
              </w:rPr>
              <w:t>HEP – DP Elektra Koprivnica – pogon Đurđevac</w:t>
            </w:r>
          </w:p>
          <w:p w:rsidR="00A222F9" w:rsidRPr="004D68E7" w:rsidRDefault="00A222F9" w:rsidP="00612462">
            <w:pPr>
              <w:numPr>
                <w:ilvl w:val="0"/>
                <w:numId w:val="6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4D68E7">
              <w:rPr>
                <w:rFonts w:ascii="Times New Roman" w:eastAsia="Calibri" w:hAnsi="Times New Roman" w:cs="Times New Roman"/>
                <w:sz w:val="18"/>
                <w:szCs w:val="18"/>
                <w:shd w:val="clear" w:color="auto" w:fill="FFFFFF"/>
              </w:rPr>
              <w:t xml:space="preserve">Komunalije d.o.o. Đurđevac </w:t>
            </w:r>
          </w:p>
          <w:p w:rsidR="00A222F9" w:rsidRPr="004D68E7" w:rsidRDefault="00A222F9" w:rsidP="00612462">
            <w:pPr>
              <w:numPr>
                <w:ilvl w:val="0"/>
                <w:numId w:val="6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4D68E7">
              <w:rPr>
                <w:rFonts w:ascii="Times New Roman" w:eastAsia="Calibri" w:hAnsi="Times New Roman" w:cs="Times New Roman"/>
                <w:sz w:val="18"/>
                <w:szCs w:val="18"/>
                <w:shd w:val="clear" w:color="auto" w:fill="FFFFFF"/>
              </w:rPr>
              <w:t>Komunalne usluge Đurđevac d.o.o.</w:t>
            </w:r>
          </w:p>
          <w:p w:rsidR="00A222F9" w:rsidRPr="004D68E7" w:rsidRDefault="00A222F9" w:rsidP="00612462">
            <w:pPr>
              <w:numPr>
                <w:ilvl w:val="0"/>
                <w:numId w:val="6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4D68E7">
              <w:rPr>
                <w:rFonts w:ascii="Times New Roman" w:eastAsia="Calibri" w:hAnsi="Times New Roman" w:cs="Times New Roman"/>
                <w:sz w:val="18"/>
                <w:szCs w:val="18"/>
                <w:shd w:val="clear" w:color="auto" w:fill="FFFFFF"/>
              </w:rPr>
              <w:t>Komunalije – plin d.o.o. Đurđevac</w:t>
            </w:r>
          </w:p>
          <w:p w:rsidR="00A222F9" w:rsidRPr="004D68E7" w:rsidRDefault="00A222F9" w:rsidP="00612462">
            <w:pPr>
              <w:numPr>
                <w:ilvl w:val="0"/>
                <w:numId w:val="68"/>
              </w:numPr>
              <w:autoSpaceDE w:val="0"/>
              <w:autoSpaceDN w:val="0"/>
              <w:adjustRightInd w:val="0"/>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Hrvatski telekom </w:t>
            </w:r>
          </w:p>
          <w:p w:rsidR="00A222F9" w:rsidRPr="004D68E7" w:rsidRDefault="00A222F9" w:rsidP="00612462">
            <w:pPr>
              <w:numPr>
                <w:ilvl w:val="0"/>
                <w:numId w:val="68"/>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Povjerenici civilne zaštite </w:t>
            </w:r>
          </w:p>
        </w:tc>
      </w:tr>
      <w:tr w:rsidR="00A222F9" w:rsidRPr="004D68E7" w:rsidTr="00612462">
        <w:trPr>
          <w:trHeight w:val="2773"/>
          <w:jc w:val="center"/>
        </w:trPr>
        <w:tc>
          <w:tcPr>
            <w:tcW w:w="344" w:type="pct"/>
            <w:vMerge w:val="restart"/>
            <w:vAlign w:val="center"/>
          </w:tcPr>
          <w:p w:rsidR="00A222F9" w:rsidRPr="004D68E7" w:rsidRDefault="00A222F9" w:rsidP="00612462">
            <w:pPr>
              <w:spacing w:after="0" w:line="240" w:lineRule="auto"/>
              <w:jc w:val="center"/>
              <w:rPr>
                <w:rFonts w:ascii="Times New Roman" w:eastAsia="Times New Roman" w:hAnsi="Times New Roman" w:cs="Times New Roman"/>
                <w:sz w:val="18"/>
                <w:szCs w:val="18"/>
                <w:lang w:eastAsia="hr-HR"/>
              </w:rPr>
            </w:pPr>
          </w:p>
        </w:tc>
        <w:tc>
          <w:tcPr>
            <w:tcW w:w="859" w:type="pct"/>
            <w:vMerge w:val="restar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p>
        </w:tc>
        <w:tc>
          <w:tcPr>
            <w:tcW w:w="2241" w:type="pct"/>
            <w:vAlign w:val="center"/>
          </w:tcPr>
          <w:p w:rsidR="00A222F9" w:rsidRPr="004D68E7" w:rsidRDefault="00A222F9" w:rsidP="00612462">
            <w:pPr>
              <w:widowControl w:val="0"/>
              <w:tabs>
                <w:tab w:val="left" w:pos="401"/>
              </w:tabs>
              <w:autoSpaceDE w:val="0"/>
              <w:autoSpaceDN w:val="0"/>
              <w:adjustRightInd w:val="0"/>
              <w:spacing w:after="0" w:line="240" w:lineRule="auto"/>
              <w:jc w:val="left"/>
              <w:rPr>
                <w:rFonts w:ascii="Times New Roman" w:eastAsia="Calibri" w:hAnsi="Times New Roman" w:cs="Times New Roman"/>
                <w:sz w:val="18"/>
                <w:szCs w:val="18"/>
              </w:rPr>
            </w:pPr>
            <w:r w:rsidRPr="004D68E7">
              <w:rPr>
                <w:rFonts w:ascii="Times New Roman" w:eastAsia="Calibri" w:hAnsi="Times New Roman" w:cs="Times New Roman"/>
                <w:sz w:val="18"/>
                <w:szCs w:val="18"/>
              </w:rPr>
              <w:t>Organizacija pružanja prve medicinske pomoći i medicinskog zbrinjavanja</w:t>
            </w:r>
          </w:p>
          <w:p w:rsidR="00A222F9" w:rsidRPr="004D68E7" w:rsidRDefault="00A222F9" w:rsidP="00612462">
            <w:pPr>
              <w:numPr>
                <w:ilvl w:val="0"/>
                <w:numId w:val="6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Stožer prikuplja informacije o stanju objekata za pružanje zdravstvenih usluga.</w:t>
            </w:r>
          </w:p>
          <w:p w:rsidR="00A222F9" w:rsidRPr="004D68E7" w:rsidRDefault="00A222F9" w:rsidP="00612462">
            <w:pPr>
              <w:numPr>
                <w:ilvl w:val="0"/>
                <w:numId w:val="6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Stožer prikuplja informacije o stanju medicinske opreme i zaliha lijekova te sanitetskog materijala.</w:t>
            </w:r>
          </w:p>
          <w:p w:rsidR="00A222F9" w:rsidRPr="004D68E7" w:rsidRDefault="00A222F9" w:rsidP="00612462">
            <w:pPr>
              <w:numPr>
                <w:ilvl w:val="0"/>
                <w:numId w:val="6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Prvu pomoć pružiti će Zavod za hitnu medicinu KKŽ – ispostava Đurđevac, Gradsko društvo Crvenog križa Đurđevac.</w:t>
            </w:r>
          </w:p>
          <w:p w:rsidR="00A222F9" w:rsidRPr="004D68E7" w:rsidRDefault="00A222F9" w:rsidP="00612462">
            <w:pPr>
              <w:numPr>
                <w:ilvl w:val="0"/>
                <w:numId w:val="6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Medicinsko zbrinjavanje provodit će ambulante doma zdravlja KKŽ – ispostava Đurđevac i Bolnica dr. Tomislav Bardek</w:t>
            </w:r>
          </w:p>
          <w:p w:rsidR="00A222F9" w:rsidRPr="004D68E7" w:rsidRDefault="00A222F9" w:rsidP="00612462">
            <w:pPr>
              <w:numPr>
                <w:ilvl w:val="0"/>
                <w:numId w:val="6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Psihološku potporu pružiti će djelatnici Centra za socijalnu skrb Đurđevac</w:t>
            </w:r>
          </w:p>
          <w:p w:rsidR="00A222F9" w:rsidRPr="004D68E7" w:rsidRDefault="00A222F9" w:rsidP="00612462">
            <w:pPr>
              <w:spacing w:after="0" w:line="240" w:lineRule="auto"/>
              <w:rPr>
                <w:rFonts w:ascii="Times New Roman" w:eastAsia="Calibri" w:hAnsi="Times New Roman" w:cs="Times New Roman"/>
                <w:sz w:val="18"/>
                <w:szCs w:val="18"/>
              </w:rPr>
            </w:pPr>
            <w:r w:rsidRPr="004D68E7">
              <w:rPr>
                <w:rFonts w:ascii="Times New Roman" w:eastAsia="Times New Roman" w:hAnsi="Times New Roman" w:cs="Times New Roman"/>
                <w:sz w:val="18"/>
                <w:szCs w:val="18"/>
                <w:lang w:eastAsia="hr-HR"/>
              </w:rPr>
              <w:t>U slučaju potrebe, općinski načelnik traži pomoć od Koprivničko - Križevačke županije.</w:t>
            </w:r>
          </w:p>
        </w:tc>
        <w:tc>
          <w:tcPr>
            <w:tcW w:w="1556" w:type="pct"/>
            <w:vAlign w:val="center"/>
          </w:tcPr>
          <w:p w:rsidR="00A222F9" w:rsidRPr="004D68E7" w:rsidRDefault="00A222F9" w:rsidP="00612462">
            <w:pPr>
              <w:numPr>
                <w:ilvl w:val="0"/>
                <w:numId w:val="66"/>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Zavod za hitnu medicinu KKŽ – ispostava Đurđevac</w:t>
            </w:r>
          </w:p>
          <w:p w:rsidR="00A222F9" w:rsidRPr="004D68E7" w:rsidRDefault="00A222F9" w:rsidP="00612462">
            <w:pPr>
              <w:numPr>
                <w:ilvl w:val="0"/>
                <w:numId w:val="66"/>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Dom zdravlja KKŽ – ispostava Đurđevac (ambulanta </w:t>
            </w:r>
            <w:r w:rsidRPr="004D68E7">
              <w:rPr>
                <w:rFonts w:ascii="Times New Roman" w:eastAsia="Calibri" w:hAnsi="Times New Roman" w:cs="Times New Roman"/>
                <w:sz w:val="18"/>
                <w:szCs w:val="18"/>
              </w:rPr>
              <w:t>Ferdinandovac</w:t>
            </w:r>
            <w:r w:rsidRPr="004D68E7">
              <w:rPr>
                <w:rFonts w:ascii="Times New Roman" w:eastAsia="Times New Roman" w:hAnsi="Times New Roman" w:cs="Times New Roman"/>
                <w:sz w:val="18"/>
                <w:szCs w:val="18"/>
                <w:lang w:eastAsia="hr-HR"/>
              </w:rPr>
              <w:t>)</w:t>
            </w:r>
          </w:p>
          <w:p w:rsidR="00A222F9" w:rsidRPr="004D68E7" w:rsidRDefault="00A222F9" w:rsidP="00612462">
            <w:pPr>
              <w:numPr>
                <w:ilvl w:val="0"/>
                <w:numId w:val="66"/>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Gradsko društvo Crvenog križa Đurđevac</w:t>
            </w:r>
          </w:p>
          <w:p w:rsidR="00A222F9" w:rsidRPr="004D68E7" w:rsidRDefault="00A222F9" w:rsidP="00612462">
            <w:pPr>
              <w:numPr>
                <w:ilvl w:val="0"/>
                <w:numId w:val="66"/>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HGSS, Stanica </w:t>
            </w:r>
            <w:r>
              <w:rPr>
                <w:rFonts w:ascii="Times New Roman" w:eastAsia="Times New Roman" w:hAnsi="Times New Roman" w:cs="Times New Roman"/>
                <w:sz w:val="18"/>
                <w:szCs w:val="18"/>
                <w:lang w:eastAsia="hr-HR"/>
              </w:rPr>
              <w:t>Koprivnica</w:t>
            </w:r>
            <w:r w:rsidRPr="004D68E7">
              <w:rPr>
                <w:rFonts w:ascii="Times New Roman" w:eastAsia="Times New Roman" w:hAnsi="Times New Roman" w:cs="Times New Roman"/>
                <w:sz w:val="18"/>
                <w:szCs w:val="18"/>
                <w:lang w:eastAsia="hr-HR"/>
              </w:rPr>
              <w:t xml:space="preserve"> </w:t>
            </w:r>
          </w:p>
          <w:p w:rsidR="00A222F9" w:rsidRPr="004D68E7" w:rsidRDefault="00A222F9" w:rsidP="00612462">
            <w:pPr>
              <w:numPr>
                <w:ilvl w:val="0"/>
                <w:numId w:val="66"/>
              </w:numPr>
              <w:autoSpaceDE w:val="0"/>
              <w:autoSpaceDN w:val="0"/>
              <w:adjustRightInd w:val="0"/>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 provođenje higijensko epidemioloških mjera zadužen je: Zavod za javno zdravstvo KKŽ</w:t>
            </w:r>
          </w:p>
          <w:p w:rsidR="00A222F9" w:rsidRPr="004D68E7" w:rsidRDefault="00A222F9" w:rsidP="00612462">
            <w:pPr>
              <w:numPr>
                <w:ilvl w:val="0"/>
                <w:numId w:val="66"/>
              </w:numPr>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Bolnica dr. Tomislav Bardek</w:t>
            </w:r>
          </w:p>
        </w:tc>
      </w:tr>
      <w:tr w:rsidR="00A222F9" w:rsidRPr="004D68E7" w:rsidTr="00612462">
        <w:trPr>
          <w:trHeight w:val="1376"/>
          <w:jc w:val="center"/>
        </w:trPr>
        <w:tc>
          <w:tcPr>
            <w:tcW w:w="344" w:type="pct"/>
            <w:vMerge/>
            <w:vAlign w:val="center"/>
          </w:tcPr>
          <w:p w:rsidR="00A222F9" w:rsidRPr="004D68E7" w:rsidRDefault="00A222F9" w:rsidP="00612462">
            <w:pPr>
              <w:spacing w:after="0" w:line="240" w:lineRule="auto"/>
              <w:jc w:val="center"/>
              <w:rPr>
                <w:rFonts w:ascii="Times New Roman" w:eastAsia="Times New Roman" w:hAnsi="Times New Roman" w:cs="Times New Roman"/>
                <w:sz w:val="18"/>
                <w:szCs w:val="18"/>
                <w:lang w:eastAsia="hr-HR"/>
              </w:rPr>
            </w:pPr>
          </w:p>
        </w:tc>
        <w:tc>
          <w:tcPr>
            <w:tcW w:w="859" w:type="pct"/>
            <w:vMerge/>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p>
        </w:tc>
        <w:tc>
          <w:tcPr>
            <w:tcW w:w="2241" w:type="pct"/>
            <w:vAlign w:val="center"/>
          </w:tcPr>
          <w:p w:rsidR="00A222F9" w:rsidRPr="004D68E7" w:rsidRDefault="00A222F9" w:rsidP="00612462">
            <w:pPr>
              <w:widowControl w:val="0"/>
              <w:tabs>
                <w:tab w:val="left" w:pos="401"/>
              </w:tabs>
              <w:autoSpaceDE w:val="0"/>
              <w:autoSpaceDN w:val="0"/>
              <w:adjustRightInd w:val="0"/>
              <w:spacing w:after="0" w:line="240" w:lineRule="auto"/>
              <w:jc w:val="left"/>
              <w:rPr>
                <w:rFonts w:ascii="Times New Roman" w:eastAsia="Calibri" w:hAnsi="Times New Roman" w:cs="Times New Roman"/>
                <w:sz w:val="18"/>
                <w:szCs w:val="18"/>
                <w:lang w:eastAsia="hr-HR"/>
              </w:rPr>
            </w:pPr>
            <w:r w:rsidRPr="004D68E7">
              <w:rPr>
                <w:rFonts w:ascii="Times New Roman" w:eastAsia="Calibri" w:hAnsi="Times New Roman" w:cs="Times New Roman"/>
                <w:sz w:val="18"/>
                <w:szCs w:val="18"/>
                <w:lang w:eastAsia="hr-HR"/>
              </w:rPr>
              <w:t>Organizacija pružanja veterinarske pomoći</w:t>
            </w:r>
          </w:p>
          <w:p w:rsidR="00A222F9" w:rsidRPr="004D68E7" w:rsidRDefault="00A222F9" w:rsidP="00612462">
            <w:pPr>
              <w:numPr>
                <w:ilvl w:val="0"/>
                <w:numId w:val="70"/>
              </w:numPr>
              <w:spacing w:after="0" w:line="240" w:lineRule="auto"/>
              <w:ind w:left="227" w:hanging="22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Stožer prikuplja informacije o stoci i domaćim životinjama koje su bez nadzora.</w:t>
            </w:r>
          </w:p>
          <w:p w:rsidR="00A222F9" w:rsidRPr="004D68E7" w:rsidRDefault="00A222F9" w:rsidP="00612462">
            <w:pPr>
              <w:numPr>
                <w:ilvl w:val="0"/>
                <w:numId w:val="70"/>
              </w:numPr>
              <w:spacing w:after="0" w:line="240" w:lineRule="auto"/>
              <w:ind w:left="227" w:hanging="22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 praćenje stanja i provođenje aktivnosti na sprečavanju nastanka ili širenja zaraznih bolesti zadužene je Veterinarska stanica Đurđevac d.o.o. (Ambulanta Ferdinandovac)</w:t>
            </w:r>
          </w:p>
        </w:tc>
        <w:tc>
          <w:tcPr>
            <w:tcW w:w="1556" w:type="pct"/>
            <w:vAlign w:val="center"/>
          </w:tcPr>
          <w:p w:rsidR="00A222F9" w:rsidRPr="004D68E7" w:rsidRDefault="00A222F9" w:rsidP="00612462">
            <w:pPr>
              <w:numPr>
                <w:ilvl w:val="0"/>
                <w:numId w:val="67"/>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Veterinarska stanica Đurđevac d.o.o. (ambulanta </w:t>
            </w:r>
            <w:r w:rsidRPr="004D68E7">
              <w:rPr>
                <w:rFonts w:ascii="Times New Roman" w:eastAsia="Calibri" w:hAnsi="Times New Roman" w:cs="Times New Roman"/>
                <w:sz w:val="18"/>
                <w:szCs w:val="18"/>
              </w:rPr>
              <w:t>Ferdinandovac</w:t>
            </w:r>
            <w:r w:rsidRPr="004D68E7">
              <w:rPr>
                <w:rFonts w:ascii="Times New Roman" w:eastAsia="Times New Roman" w:hAnsi="Times New Roman" w:cs="Times New Roman"/>
                <w:sz w:val="18"/>
                <w:szCs w:val="18"/>
                <w:lang w:eastAsia="hr-HR"/>
              </w:rPr>
              <w:t xml:space="preserve">) </w:t>
            </w:r>
          </w:p>
          <w:p w:rsidR="00A222F9" w:rsidRPr="004D68E7" w:rsidRDefault="00A222F9" w:rsidP="00612462">
            <w:pPr>
              <w:numPr>
                <w:ilvl w:val="0"/>
                <w:numId w:val="67"/>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Lovačke udruge </w:t>
            </w:r>
          </w:p>
          <w:p w:rsidR="00A222F9" w:rsidRPr="004D68E7" w:rsidRDefault="00A222F9" w:rsidP="00612462">
            <w:pPr>
              <w:autoSpaceDE w:val="0"/>
              <w:autoSpaceDN w:val="0"/>
              <w:adjustRightInd w:val="0"/>
              <w:spacing w:after="0"/>
              <w:ind w:left="227"/>
              <w:contextualSpacing/>
              <w:jc w:val="left"/>
              <w:rPr>
                <w:rFonts w:ascii="Times New Roman" w:eastAsia="Times New Roman" w:hAnsi="Times New Roman" w:cs="Times New Roman"/>
                <w:sz w:val="18"/>
                <w:szCs w:val="18"/>
                <w:lang w:eastAsia="hr-HR"/>
              </w:rPr>
            </w:pPr>
          </w:p>
        </w:tc>
      </w:tr>
      <w:tr w:rsidR="00A222F9" w:rsidRPr="004D68E7" w:rsidTr="00612462">
        <w:trPr>
          <w:trHeight w:val="542"/>
          <w:jc w:val="center"/>
        </w:trPr>
        <w:tc>
          <w:tcPr>
            <w:tcW w:w="344" w:type="pct"/>
            <w:vAlign w:val="center"/>
          </w:tcPr>
          <w:p w:rsidR="00A222F9" w:rsidRPr="004D68E7" w:rsidRDefault="00A222F9" w:rsidP="00612462">
            <w:pPr>
              <w:spacing w:after="0" w:line="240" w:lineRule="auto"/>
              <w:jc w:val="center"/>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3.</w:t>
            </w:r>
          </w:p>
        </w:tc>
        <w:tc>
          <w:tcPr>
            <w:tcW w:w="859" w:type="pc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Pregled raspoloživih operativnih kapaciteta za otklanjanje posljedica od ekstremnih vremenskih uvjeta s utvrđenim zadaćama</w:t>
            </w:r>
          </w:p>
        </w:tc>
        <w:tc>
          <w:tcPr>
            <w:tcW w:w="2241" w:type="pct"/>
            <w:vAlign w:val="center"/>
          </w:tcPr>
          <w:p w:rsidR="00A222F9" w:rsidRPr="004D68E7" w:rsidRDefault="00A222F9" w:rsidP="00612462">
            <w:pPr>
              <w:numPr>
                <w:ilvl w:val="0"/>
                <w:numId w:val="69"/>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Calibri" w:hAnsi="Times New Roman" w:cs="Times New Roman"/>
                <w:sz w:val="18"/>
                <w:szCs w:val="18"/>
                <w:lang w:eastAsia="hr-HR"/>
              </w:rPr>
              <w:t>MTS operativnih snaga i pravnih osoba od interesa za civilnu zaštitu</w:t>
            </w:r>
          </w:p>
        </w:tc>
        <w:tc>
          <w:tcPr>
            <w:tcW w:w="1556" w:type="pct"/>
            <w:vAlign w:val="center"/>
          </w:tcPr>
          <w:p w:rsidR="00A222F9" w:rsidRPr="004D68E7" w:rsidRDefault="00A222F9" w:rsidP="00612462">
            <w:pPr>
              <w:numPr>
                <w:ilvl w:val="0"/>
                <w:numId w:val="69"/>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Vatrogasne postrojbe</w:t>
            </w:r>
          </w:p>
          <w:p w:rsidR="00A222F9" w:rsidRPr="004D68E7" w:rsidRDefault="00A222F9" w:rsidP="00612462">
            <w:pPr>
              <w:numPr>
                <w:ilvl w:val="0"/>
                <w:numId w:val="69"/>
              </w:numPr>
              <w:autoSpaceDE w:val="0"/>
              <w:autoSpaceDN w:val="0"/>
              <w:adjustRightInd w:val="0"/>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vlasnici objekata kritične infrastrukture </w:t>
            </w:r>
          </w:p>
          <w:p w:rsidR="00A222F9" w:rsidRPr="004D68E7" w:rsidRDefault="00A222F9" w:rsidP="00612462">
            <w:pPr>
              <w:numPr>
                <w:ilvl w:val="0"/>
                <w:numId w:val="69"/>
              </w:numPr>
              <w:autoSpaceDE w:val="0"/>
              <w:autoSpaceDN w:val="0"/>
              <w:adjustRightInd w:val="0"/>
              <w:spacing w:after="0" w:line="259"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tvrtke i obrti koji mogu pomoći MTS</w:t>
            </w:r>
          </w:p>
        </w:tc>
      </w:tr>
      <w:tr w:rsidR="00A222F9" w:rsidRPr="004D68E7" w:rsidTr="00612462">
        <w:trPr>
          <w:trHeight w:val="542"/>
          <w:jc w:val="center"/>
        </w:trPr>
        <w:tc>
          <w:tcPr>
            <w:tcW w:w="344" w:type="pct"/>
            <w:vAlign w:val="center"/>
          </w:tcPr>
          <w:p w:rsidR="00A222F9" w:rsidRPr="004D68E7" w:rsidRDefault="00A222F9" w:rsidP="00612462">
            <w:pPr>
              <w:spacing w:after="0" w:line="240" w:lineRule="auto"/>
              <w:jc w:val="center"/>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4.</w:t>
            </w:r>
          </w:p>
        </w:tc>
        <w:tc>
          <w:tcPr>
            <w:tcW w:w="859" w:type="pc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Troškovi angažiranih pravnih osoba i redovnih službi</w:t>
            </w:r>
          </w:p>
        </w:tc>
        <w:tc>
          <w:tcPr>
            <w:tcW w:w="2241" w:type="pct"/>
            <w:vAlign w:val="center"/>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Troškovi aktiviranja snaga civilne zaštite koje su u ingerenciji Općine snosi Općina.</w:t>
            </w:r>
          </w:p>
        </w:tc>
        <w:tc>
          <w:tcPr>
            <w:tcW w:w="1556" w:type="pct"/>
            <w:vAlign w:val="center"/>
          </w:tcPr>
          <w:p w:rsidR="00A222F9" w:rsidRPr="004D68E7" w:rsidRDefault="00A222F9" w:rsidP="00612462">
            <w:pPr>
              <w:numPr>
                <w:ilvl w:val="0"/>
                <w:numId w:val="28"/>
              </w:numPr>
              <w:autoSpaceDE w:val="0"/>
              <w:autoSpaceDN w:val="0"/>
              <w:adjustRightInd w:val="0"/>
              <w:spacing w:after="0" w:line="259" w:lineRule="auto"/>
              <w:ind w:left="357" w:hanging="357"/>
              <w:contextualSpacing/>
              <w:jc w:val="left"/>
              <w:rPr>
                <w:rFonts w:ascii="Times New Roman" w:eastAsia="Times New Roman" w:hAnsi="Times New Roman" w:cs="Times New Roman"/>
                <w:b/>
                <w:sz w:val="18"/>
                <w:szCs w:val="18"/>
                <w:lang w:eastAsia="hr-HR"/>
              </w:rPr>
            </w:pPr>
            <w:r w:rsidRPr="004D68E7">
              <w:rPr>
                <w:rFonts w:ascii="Times New Roman" w:eastAsia="Times New Roman" w:hAnsi="Times New Roman" w:cs="Times New Roman"/>
                <w:sz w:val="18"/>
                <w:szCs w:val="18"/>
                <w:lang w:eastAsia="hr-HR"/>
              </w:rPr>
              <w:t xml:space="preserve">Troškovi angažiranih pravnih osoba </w:t>
            </w:r>
          </w:p>
        </w:tc>
      </w:tr>
      <w:bookmarkEnd w:id="28"/>
    </w:tbl>
    <w:p w:rsidR="00A222F9" w:rsidRPr="004D68E7" w:rsidRDefault="00A222F9" w:rsidP="00A222F9">
      <w:pPr>
        <w:rPr>
          <w:rFonts w:ascii="Times New Roman" w:hAnsi="Times New Roman" w:cs="Times New Roman"/>
          <w:sz w:val="18"/>
          <w:szCs w:val="18"/>
        </w:rPr>
      </w:pPr>
    </w:p>
    <w:p w:rsidR="00A222F9" w:rsidRDefault="00A222F9" w:rsidP="00A222F9"/>
    <w:p w:rsidR="00A222F9" w:rsidRDefault="00A222F9" w:rsidP="00A222F9"/>
    <w:p w:rsidR="00A222F9" w:rsidRDefault="00A222F9" w:rsidP="00A222F9"/>
    <w:p w:rsidR="00A222F9" w:rsidRDefault="00A222F9" w:rsidP="00A222F9"/>
    <w:p w:rsidR="00A222F9" w:rsidRDefault="00A222F9" w:rsidP="00A222F9">
      <w:pPr>
        <w:spacing w:after="0"/>
        <w:rPr>
          <w:rFonts w:eastAsia="Times New Roman" w:cstheme="minorHAnsi"/>
          <w:szCs w:val="24"/>
          <w:lang w:eastAsia="hr-HR"/>
        </w:rPr>
      </w:pPr>
    </w:p>
    <w:p w:rsidR="00A222F9" w:rsidRDefault="00A222F9" w:rsidP="00A222F9">
      <w:pPr>
        <w:pStyle w:val="Opisslike"/>
        <w:jc w:val="center"/>
      </w:pPr>
      <w:bookmarkStart w:id="29" w:name="_Toc2589539"/>
      <w:bookmarkStart w:id="30" w:name="_Toc5096386"/>
      <w:r>
        <w:t xml:space="preserve">Tablica </w:t>
      </w:r>
      <w:r>
        <w:rPr>
          <w:noProof/>
        </w:rPr>
        <w:t>5</w:t>
      </w:r>
      <w:r>
        <w:t xml:space="preserve">: Prikaz mjera i nositelja mjera uslijed </w:t>
      </w:r>
      <w:bookmarkEnd w:id="29"/>
      <w:bookmarkEnd w:id="30"/>
      <w:r w:rsidRPr="004D68E7">
        <w:t>epidemije i pandemije</w:t>
      </w:r>
      <w:r>
        <w:t>.</w:t>
      </w:r>
    </w:p>
    <w:p w:rsidR="00A222F9" w:rsidRPr="004D68E7" w:rsidRDefault="00A222F9" w:rsidP="00A222F9"/>
    <w:tbl>
      <w:tblPr>
        <w:tblStyle w:val="Reetkatablice"/>
        <w:tblW w:w="13036" w:type="dxa"/>
        <w:tblLook w:val="04A0" w:firstRow="1" w:lastRow="0" w:firstColumn="1" w:lastColumn="0" w:noHBand="0" w:noVBand="1"/>
      </w:tblPr>
      <w:tblGrid>
        <w:gridCol w:w="739"/>
        <w:gridCol w:w="2703"/>
        <w:gridCol w:w="6476"/>
        <w:gridCol w:w="3118"/>
      </w:tblGrid>
      <w:tr w:rsidR="00A222F9" w:rsidRPr="004D68E7" w:rsidTr="00612462">
        <w:trPr>
          <w:trHeight w:val="529"/>
        </w:trPr>
        <w:tc>
          <w:tcPr>
            <w:tcW w:w="739" w:type="dxa"/>
          </w:tcPr>
          <w:p w:rsidR="00A222F9" w:rsidRPr="004D68E7" w:rsidRDefault="00A222F9" w:rsidP="00612462">
            <w:pPr>
              <w:spacing w:after="0" w:line="240" w:lineRule="auto"/>
              <w:jc w:val="center"/>
              <w:rPr>
                <w:rFonts w:ascii="Times New Roman" w:eastAsia="Calibri" w:hAnsi="Times New Roman" w:cs="Times New Roman"/>
                <w:b/>
                <w:sz w:val="18"/>
                <w:szCs w:val="18"/>
              </w:rPr>
            </w:pPr>
            <w:r w:rsidRPr="004D68E7">
              <w:rPr>
                <w:rFonts w:ascii="Times New Roman" w:eastAsia="Calibri" w:hAnsi="Times New Roman" w:cs="Times New Roman"/>
                <w:b/>
                <w:sz w:val="18"/>
                <w:szCs w:val="18"/>
              </w:rPr>
              <w:t>R.BR.</w:t>
            </w:r>
          </w:p>
        </w:tc>
        <w:tc>
          <w:tcPr>
            <w:tcW w:w="2703" w:type="dxa"/>
          </w:tcPr>
          <w:p w:rsidR="00A222F9" w:rsidRPr="004D68E7" w:rsidRDefault="00A222F9" w:rsidP="00612462">
            <w:pPr>
              <w:spacing w:after="0" w:line="240" w:lineRule="auto"/>
              <w:jc w:val="center"/>
              <w:rPr>
                <w:rFonts w:ascii="Times New Roman" w:eastAsia="Calibri" w:hAnsi="Times New Roman" w:cs="Times New Roman"/>
                <w:b/>
                <w:sz w:val="18"/>
                <w:szCs w:val="18"/>
              </w:rPr>
            </w:pPr>
            <w:r w:rsidRPr="004D68E7">
              <w:rPr>
                <w:rFonts w:ascii="Times New Roman" w:eastAsia="Calibri" w:hAnsi="Times New Roman" w:cs="Times New Roman"/>
                <w:b/>
                <w:sz w:val="18"/>
                <w:szCs w:val="18"/>
              </w:rPr>
              <w:t>ZADAĆA (MJERA CZ)</w:t>
            </w:r>
          </w:p>
        </w:tc>
        <w:tc>
          <w:tcPr>
            <w:tcW w:w="6476" w:type="dxa"/>
          </w:tcPr>
          <w:p w:rsidR="00A222F9" w:rsidRPr="004D68E7" w:rsidRDefault="00A222F9" w:rsidP="00612462">
            <w:pPr>
              <w:spacing w:after="0" w:line="240" w:lineRule="auto"/>
              <w:jc w:val="center"/>
              <w:rPr>
                <w:rFonts w:ascii="Times New Roman" w:eastAsia="Calibri" w:hAnsi="Times New Roman" w:cs="Times New Roman"/>
                <w:b/>
                <w:sz w:val="18"/>
                <w:szCs w:val="18"/>
              </w:rPr>
            </w:pPr>
            <w:r w:rsidRPr="004D68E7">
              <w:rPr>
                <w:rFonts w:ascii="Times New Roman" w:eastAsia="Calibri" w:hAnsi="Times New Roman" w:cs="Times New Roman"/>
                <w:b/>
                <w:sz w:val="18"/>
                <w:szCs w:val="18"/>
              </w:rPr>
              <w:t>OPERATIVNI POSTUPCI, KAPACITETI I OPERATIVNI DOPRINOS OPĆINE FERDINANDOVAC</w:t>
            </w:r>
          </w:p>
        </w:tc>
        <w:tc>
          <w:tcPr>
            <w:tcW w:w="3118" w:type="dxa"/>
          </w:tcPr>
          <w:p w:rsidR="00A222F9" w:rsidRPr="004D68E7" w:rsidRDefault="00A222F9" w:rsidP="00612462">
            <w:pPr>
              <w:spacing w:after="0" w:line="240" w:lineRule="auto"/>
              <w:jc w:val="center"/>
              <w:rPr>
                <w:rFonts w:ascii="Times New Roman" w:eastAsia="Calibri" w:hAnsi="Times New Roman" w:cs="Times New Roman"/>
                <w:b/>
                <w:sz w:val="18"/>
                <w:szCs w:val="18"/>
              </w:rPr>
            </w:pPr>
            <w:r w:rsidRPr="004D68E7">
              <w:rPr>
                <w:rFonts w:ascii="Times New Roman" w:eastAsia="Calibri" w:hAnsi="Times New Roman" w:cs="Times New Roman"/>
                <w:b/>
                <w:sz w:val="18"/>
                <w:szCs w:val="18"/>
              </w:rPr>
              <w:t>IZVRŠITELJI</w:t>
            </w:r>
          </w:p>
        </w:tc>
      </w:tr>
      <w:tr w:rsidR="00A222F9" w:rsidRPr="004D68E7" w:rsidTr="00612462">
        <w:tc>
          <w:tcPr>
            <w:tcW w:w="739" w:type="dxa"/>
          </w:tcPr>
          <w:p w:rsidR="00A222F9" w:rsidRPr="004D68E7" w:rsidRDefault="00A222F9" w:rsidP="00612462">
            <w:pPr>
              <w:spacing w:after="0" w:line="240" w:lineRule="auto"/>
              <w:jc w:val="center"/>
              <w:rPr>
                <w:rFonts w:ascii="Times New Roman" w:eastAsia="Calibri" w:hAnsi="Times New Roman" w:cs="Times New Roman"/>
                <w:sz w:val="18"/>
                <w:szCs w:val="18"/>
              </w:rPr>
            </w:pPr>
            <w:r w:rsidRPr="004D68E7">
              <w:rPr>
                <w:rFonts w:ascii="Times New Roman" w:eastAsia="Calibri" w:hAnsi="Times New Roman" w:cs="Times New Roman"/>
                <w:sz w:val="18"/>
                <w:szCs w:val="18"/>
              </w:rPr>
              <w:t>1.</w:t>
            </w:r>
          </w:p>
        </w:tc>
        <w:tc>
          <w:tcPr>
            <w:tcW w:w="2703" w:type="dxa"/>
          </w:tcPr>
          <w:p w:rsidR="00A222F9" w:rsidRPr="004D68E7" w:rsidRDefault="00A222F9" w:rsidP="00612462">
            <w:pPr>
              <w:spacing w:after="0" w:line="240" w:lineRule="auto"/>
              <w:rPr>
                <w:rFonts w:ascii="Times New Roman" w:eastAsia="Calibri" w:hAnsi="Times New Roman" w:cs="Times New Roman"/>
                <w:sz w:val="18"/>
                <w:szCs w:val="18"/>
              </w:rPr>
            </w:pPr>
            <w:r w:rsidRPr="004D68E7">
              <w:rPr>
                <w:rFonts w:ascii="Times New Roman" w:eastAsia="Times New Roman" w:hAnsi="Times New Roman" w:cs="Times New Roman"/>
                <w:sz w:val="18"/>
                <w:szCs w:val="18"/>
                <w:lang w:eastAsia="hr-HR"/>
              </w:rPr>
              <w:t>Organizacija preventivnih mjera za slučajeve epidemija, epizootija, biljnih bolesti.</w:t>
            </w:r>
          </w:p>
        </w:tc>
        <w:tc>
          <w:tcPr>
            <w:tcW w:w="6476" w:type="dxa"/>
          </w:tcPr>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Operativni postupci dio su redovnih poslova nadležnih službi higijensko - epidemiološke, veterinarske i agrarne službe u provođenju kojih, pored njihovih resursa, sudjeluju građani, vlasnici stoke i poljoprivrednici.</w:t>
            </w:r>
          </w:p>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Služba za epidemiologiju Zavoda za javno zdravstvo KKŽ ima organiziran sustav trajne pripravnosti epidemiologa, a u cilju ranog otkrivanja izvora zaraze i putova prenošenja zaraze.</w:t>
            </w:r>
          </w:p>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Preventivne mjere će se poduzimati ovisno o uzročniku odnosno o bolesti koja je izazvala epidemiju, a surađivati će sa:</w:t>
            </w:r>
          </w:p>
          <w:p w:rsidR="00A222F9" w:rsidRPr="004D68E7" w:rsidRDefault="00A222F9" w:rsidP="00612462">
            <w:pPr>
              <w:numPr>
                <w:ilvl w:val="0"/>
                <w:numId w:val="80"/>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dežurnim epidemiologom Hrvatskog zavoda za javno zdravstvo,</w:t>
            </w:r>
          </w:p>
          <w:p w:rsidR="00A222F9" w:rsidRPr="004D68E7" w:rsidRDefault="00A222F9" w:rsidP="00612462">
            <w:pPr>
              <w:numPr>
                <w:ilvl w:val="0"/>
                <w:numId w:val="80"/>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sanitarnom inspekcijom,</w:t>
            </w:r>
          </w:p>
          <w:p w:rsidR="00A222F9" w:rsidRPr="004D68E7" w:rsidRDefault="00A222F9" w:rsidP="00612462">
            <w:pPr>
              <w:numPr>
                <w:ilvl w:val="0"/>
                <w:numId w:val="80"/>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veterinarskom inspekcijom,</w:t>
            </w:r>
          </w:p>
          <w:p w:rsidR="00A222F9" w:rsidRPr="004D68E7" w:rsidRDefault="00A222F9" w:rsidP="00612462">
            <w:pPr>
              <w:numPr>
                <w:ilvl w:val="0"/>
                <w:numId w:val="80"/>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komunikacija putem Centra 112 sa Stožerom civilne zaštite.</w:t>
            </w:r>
          </w:p>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Zakon o zaštiti pučanstva od zaraznih bolesti propisao je posebne mjere za sprečavanje i suzbijanje zaraznih bolesti čiji su nositelji:</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 rano otkrivanje izvora zaraze i putova širenja (ZZJZ KKŽ),</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laboratorijsko ispitivanje uzročnika (ZZJZ KKŽ),</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prijavljivanja (sve zdravstvene ustanove),</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prijevoz, izolacija i liječenje oboljelih (Zavod za hitnu medicinu –ispostava Đurđevac),</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provođenje preventivne i obvezne preventivne DDD mjere (ovlaštene pravne osobe, ZZJZ KKŽ),</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protuepidemijske DDD mjere (ZZJZ KKŽ)</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 zdravstveni nadzor nad kliconošama, zaposlenicima i drugim osobama (ZZJZ KKŽ),</w:t>
            </w:r>
          </w:p>
          <w:p w:rsidR="00A222F9" w:rsidRPr="004D68E7" w:rsidRDefault="00A222F9" w:rsidP="00612462">
            <w:pPr>
              <w:numPr>
                <w:ilvl w:val="0"/>
                <w:numId w:val="81"/>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imunizacija, seroprofilaksa i kemoprofilaksa (ZZJZ KKŽ),</w:t>
            </w:r>
          </w:p>
          <w:p w:rsidR="00A222F9" w:rsidRPr="004D68E7" w:rsidRDefault="00A222F9" w:rsidP="00612462">
            <w:pPr>
              <w:numPr>
                <w:ilvl w:val="0"/>
                <w:numId w:val="81"/>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informiranje zdravstvenih radnika i pučanstva (Stožer za krizna stanja Ministarstva zdravstva, ZZJZ KKŽ).</w:t>
            </w:r>
          </w:p>
        </w:tc>
        <w:tc>
          <w:tcPr>
            <w:tcW w:w="3118" w:type="dxa"/>
            <w:vAlign w:val="center"/>
          </w:tcPr>
          <w:p w:rsidR="00A222F9" w:rsidRPr="004D68E7" w:rsidRDefault="00A222F9" w:rsidP="00612462">
            <w:pPr>
              <w:numPr>
                <w:ilvl w:val="0"/>
                <w:numId w:val="74"/>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Zavod za javno zdravstvo KKŽ–higijensko epidemiološka služba </w:t>
            </w:r>
          </w:p>
          <w:p w:rsidR="00A222F9" w:rsidRPr="004D68E7" w:rsidRDefault="00A222F9" w:rsidP="00612462">
            <w:pPr>
              <w:numPr>
                <w:ilvl w:val="0"/>
                <w:numId w:val="74"/>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Služba za mikrobiologiju i parazitologiju Zavoda za javno zdravstvo KKŽ </w:t>
            </w:r>
          </w:p>
          <w:p w:rsidR="00A222F9" w:rsidRPr="004D68E7" w:rsidRDefault="00A222F9" w:rsidP="00612462">
            <w:pPr>
              <w:numPr>
                <w:ilvl w:val="0"/>
                <w:numId w:val="74"/>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Dom zdravlja KKŽ – ispostava Đurđevac – ambulanta </w:t>
            </w:r>
            <w:r w:rsidRPr="004D68E7">
              <w:rPr>
                <w:rFonts w:ascii="Times New Roman" w:eastAsia="Calibri" w:hAnsi="Times New Roman" w:cs="Times New Roman"/>
                <w:sz w:val="18"/>
                <w:szCs w:val="18"/>
              </w:rPr>
              <w:t>Ferdinandovac</w:t>
            </w:r>
          </w:p>
          <w:p w:rsidR="00A222F9" w:rsidRPr="004D68E7" w:rsidRDefault="00A222F9" w:rsidP="00612462">
            <w:pPr>
              <w:numPr>
                <w:ilvl w:val="0"/>
                <w:numId w:val="74"/>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Veterinarska stanica Đurđevac d.o.o. (Ambulanta </w:t>
            </w:r>
            <w:r w:rsidRPr="004D68E7">
              <w:rPr>
                <w:rFonts w:ascii="Times New Roman" w:eastAsia="Calibri" w:hAnsi="Times New Roman" w:cs="Times New Roman"/>
                <w:sz w:val="18"/>
                <w:szCs w:val="18"/>
              </w:rPr>
              <w:t>Ferdinandovac</w:t>
            </w:r>
            <w:r w:rsidRPr="004D68E7">
              <w:rPr>
                <w:rFonts w:ascii="Times New Roman" w:eastAsia="Times New Roman" w:hAnsi="Times New Roman" w:cs="Times New Roman"/>
                <w:sz w:val="18"/>
                <w:szCs w:val="18"/>
                <w:lang w:eastAsia="hr-HR"/>
              </w:rPr>
              <w:t>)</w:t>
            </w:r>
          </w:p>
          <w:p w:rsidR="00A222F9" w:rsidRPr="004D68E7" w:rsidRDefault="00A222F9" w:rsidP="00612462">
            <w:pPr>
              <w:numPr>
                <w:ilvl w:val="0"/>
                <w:numId w:val="74"/>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Bolnica dr. Tomislav Bardek</w:t>
            </w:r>
          </w:p>
        </w:tc>
      </w:tr>
      <w:tr w:rsidR="00A222F9" w:rsidRPr="004D68E7" w:rsidTr="00612462">
        <w:tc>
          <w:tcPr>
            <w:tcW w:w="739" w:type="dxa"/>
          </w:tcPr>
          <w:p w:rsidR="00A222F9" w:rsidRPr="004D68E7" w:rsidRDefault="00A222F9" w:rsidP="00612462">
            <w:pPr>
              <w:spacing w:after="0" w:line="240" w:lineRule="auto"/>
              <w:jc w:val="center"/>
              <w:rPr>
                <w:rFonts w:ascii="Times New Roman" w:eastAsia="Calibri" w:hAnsi="Times New Roman" w:cs="Times New Roman"/>
                <w:sz w:val="18"/>
                <w:szCs w:val="18"/>
              </w:rPr>
            </w:pPr>
            <w:r w:rsidRPr="004D68E7">
              <w:rPr>
                <w:rFonts w:ascii="Times New Roman" w:eastAsia="Calibri" w:hAnsi="Times New Roman" w:cs="Times New Roman"/>
                <w:sz w:val="18"/>
                <w:szCs w:val="18"/>
              </w:rPr>
              <w:t>2.</w:t>
            </w:r>
          </w:p>
        </w:tc>
        <w:tc>
          <w:tcPr>
            <w:tcW w:w="2703" w:type="dxa"/>
          </w:tcPr>
          <w:p w:rsidR="00A222F9" w:rsidRPr="004D68E7" w:rsidRDefault="00A222F9" w:rsidP="00612462">
            <w:p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Organizacija provođenja kurativnih mjera u slučaju epidemija, epizootija i biljnih bolesti.</w:t>
            </w:r>
          </w:p>
        </w:tc>
        <w:tc>
          <w:tcPr>
            <w:tcW w:w="6476" w:type="dxa"/>
          </w:tcPr>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U slučaju pojave epizootija kao što su: ptičja gripa, svinjska kuga, kravlje ludilo te druge bolesti nositelji provođenja mjera biti će ekipe:</w:t>
            </w:r>
          </w:p>
          <w:p w:rsidR="00A222F9" w:rsidRPr="004D68E7" w:rsidRDefault="00A222F9" w:rsidP="00612462">
            <w:pPr>
              <w:numPr>
                <w:ilvl w:val="0"/>
                <w:numId w:val="82"/>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Zavoda za javno zdravstvo KKŽ - Higijensko epidemiološka služba,</w:t>
            </w:r>
          </w:p>
          <w:p w:rsidR="00A222F9" w:rsidRPr="004D68E7" w:rsidRDefault="00A222F9" w:rsidP="00612462">
            <w:pPr>
              <w:numPr>
                <w:ilvl w:val="0"/>
                <w:numId w:val="82"/>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Doma zdravlja KKŽ – ispostava Đurđevac – ambulanta </w:t>
            </w:r>
            <w:r w:rsidRPr="004D68E7">
              <w:rPr>
                <w:rFonts w:ascii="Times New Roman" w:eastAsia="Calibri" w:hAnsi="Times New Roman" w:cs="Times New Roman"/>
                <w:sz w:val="18"/>
                <w:szCs w:val="18"/>
              </w:rPr>
              <w:t>Ferdinandovac</w:t>
            </w:r>
            <w:r w:rsidRPr="004D68E7">
              <w:rPr>
                <w:rFonts w:ascii="Times New Roman" w:eastAsia="Times New Roman" w:hAnsi="Times New Roman" w:cs="Times New Roman"/>
                <w:sz w:val="18"/>
                <w:szCs w:val="18"/>
                <w:lang w:eastAsia="hr-HR"/>
              </w:rPr>
              <w:t>,</w:t>
            </w:r>
          </w:p>
          <w:p w:rsidR="00A222F9" w:rsidRPr="004D68E7" w:rsidRDefault="00A222F9" w:rsidP="00612462">
            <w:pPr>
              <w:numPr>
                <w:ilvl w:val="0"/>
                <w:numId w:val="82"/>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Veterinarska stanica Đurđevac d.o.o. (Ambulanta </w:t>
            </w:r>
            <w:r w:rsidRPr="004D68E7">
              <w:rPr>
                <w:rFonts w:ascii="Times New Roman" w:eastAsia="Calibri" w:hAnsi="Times New Roman" w:cs="Times New Roman"/>
                <w:sz w:val="18"/>
                <w:szCs w:val="18"/>
              </w:rPr>
              <w:t>Ferdinandovac</w:t>
            </w:r>
            <w:r w:rsidRPr="004D68E7">
              <w:rPr>
                <w:rFonts w:ascii="Times New Roman" w:eastAsia="Times New Roman" w:hAnsi="Times New Roman" w:cs="Times New Roman"/>
                <w:sz w:val="18"/>
                <w:szCs w:val="18"/>
                <w:lang w:eastAsia="hr-HR"/>
              </w:rPr>
              <w:t>)</w:t>
            </w:r>
          </w:p>
          <w:p w:rsidR="00A222F9" w:rsidRPr="004D68E7" w:rsidRDefault="00A222F9" w:rsidP="00612462">
            <w:pPr>
              <w:numPr>
                <w:ilvl w:val="0"/>
                <w:numId w:val="82"/>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sanitarna inspekcija,</w:t>
            </w:r>
          </w:p>
          <w:p w:rsidR="00A222F9" w:rsidRPr="004D68E7" w:rsidRDefault="00A222F9" w:rsidP="00612462">
            <w:pPr>
              <w:numPr>
                <w:ilvl w:val="0"/>
                <w:numId w:val="82"/>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lastRenderedPageBreak/>
              <w:t>Veterinarska inspekcija.</w:t>
            </w:r>
          </w:p>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Nadležne službe u provođenju mjera mogu:</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spriječiti širenje zaraznih bolesti (u stambenim objektima, javnim prostorima, sredstvima javnog prijevoza i prijevoza namjernica) provedbom DDD postupaka,</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izolirati kliconoše,</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prijaviti zaraznu bolest,</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laboratorijski ispitati uzročnike zaraznih bolesti,</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odrediti mjesto za karantenu (za slučaj epidemije/epizootije),</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pod nadzor staviti zdravlje zdravstvenih radnika koji skrbe za oboljele,</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provjeriti zdravlje osobama školskih, predškolskih i drugih ustanova gdje borave djeca,</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staviti pod zdravstveni nadzor osobe koje posluju sa namjernicama i koje se bave poslovima osobnih usluga (frizeri, za njegu lica i tijela),</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provoditi vakcinaciju,</w:t>
            </w:r>
          </w:p>
          <w:p w:rsidR="00A222F9" w:rsidRPr="004D68E7" w:rsidRDefault="00A222F9" w:rsidP="00612462">
            <w:pPr>
              <w:numPr>
                <w:ilvl w:val="0"/>
                <w:numId w:val="8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odrediti mjesto higijenskog odlaganja otpada,</w:t>
            </w:r>
          </w:p>
          <w:p w:rsidR="00A222F9" w:rsidRPr="004D68E7" w:rsidRDefault="00A222F9" w:rsidP="00612462">
            <w:pPr>
              <w:numPr>
                <w:ilvl w:val="0"/>
                <w:numId w:val="83"/>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obaviti pogreb i iskopavanje umrlih (uz suglasnost službe za unutarnje poslove).</w:t>
            </w:r>
          </w:p>
        </w:tc>
        <w:tc>
          <w:tcPr>
            <w:tcW w:w="3118" w:type="dxa"/>
            <w:vAlign w:val="center"/>
          </w:tcPr>
          <w:p w:rsidR="00A222F9" w:rsidRPr="004D68E7" w:rsidRDefault="00A222F9" w:rsidP="00612462">
            <w:pPr>
              <w:numPr>
                <w:ilvl w:val="0"/>
                <w:numId w:val="76"/>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lastRenderedPageBreak/>
              <w:t xml:space="preserve">Zavod za javno zdravstvo KKŽ,  </w:t>
            </w:r>
          </w:p>
          <w:p w:rsidR="00A222F9" w:rsidRPr="004D68E7" w:rsidRDefault="00A222F9" w:rsidP="00612462">
            <w:pPr>
              <w:numPr>
                <w:ilvl w:val="0"/>
                <w:numId w:val="75"/>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Služba za mikrobiologiju i parazitologiju ZZJZ,</w:t>
            </w:r>
          </w:p>
          <w:p w:rsidR="00A222F9" w:rsidRPr="004D68E7" w:rsidRDefault="00A222F9" w:rsidP="00612462">
            <w:pPr>
              <w:numPr>
                <w:ilvl w:val="0"/>
                <w:numId w:val="75"/>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Služba za epidemiologiju ZZJZ,</w:t>
            </w:r>
          </w:p>
          <w:p w:rsidR="00A222F9" w:rsidRPr="004D68E7" w:rsidRDefault="00A222F9" w:rsidP="00612462">
            <w:pPr>
              <w:numPr>
                <w:ilvl w:val="0"/>
                <w:numId w:val="75"/>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Služba za zdravstvenu ekologiju ZZJZ KKŽ </w:t>
            </w:r>
          </w:p>
          <w:p w:rsidR="00A222F9" w:rsidRPr="004D68E7" w:rsidRDefault="00A222F9" w:rsidP="00612462">
            <w:pPr>
              <w:numPr>
                <w:ilvl w:val="0"/>
                <w:numId w:val="74"/>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lastRenderedPageBreak/>
              <w:t xml:space="preserve">Dom zdravlja KKŽ – ispostava Đurđevac – ambulanta </w:t>
            </w:r>
            <w:r w:rsidRPr="004D68E7">
              <w:rPr>
                <w:rFonts w:ascii="Times New Roman" w:eastAsia="Calibri" w:hAnsi="Times New Roman" w:cs="Times New Roman"/>
                <w:sz w:val="18"/>
                <w:szCs w:val="18"/>
              </w:rPr>
              <w:t>Ferdinandovac</w:t>
            </w:r>
          </w:p>
          <w:p w:rsidR="00A222F9" w:rsidRPr="004D68E7" w:rsidRDefault="00A222F9" w:rsidP="00612462">
            <w:pPr>
              <w:numPr>
                <w:ilvl w:val="0"/>
                <w:numId w:val="75"/>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Veterinarska stanica Đurđevac d.o.o. – ambulanta </w:t>
            </w:r>
            <w:r w:rsidRPr="004D68E7">
              <w:rPr>
                <w:rFonts w:ascii="Times New Roman" w:eastAsia="Calibri" w:hAnsi="Times New Roman" w:cs="Times New Roman"/>
                <w:sz w:val="18"/>
                <w:szCs w:val="18"/>
              </w:rPr>
              <w:t>Ferdinandovac</w:t>
            </w:r>
          </w:p>
          <w:p w:rsidR="00A222F9" w:rsidRPr="004D68E7" w:rsidRDefault="00A222F9" w:rsidP="00612462">
            <w:pPr>
              <w:numPr>
                <w:ilvl w:val="0"/>
                <w:numId w:val="75"/>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PU Koprivničko - križevačka - PP Đurđevac</w:t>
            </w:r>
          </w:p>
          <w:p w:rsidR="00A222F9" w:rsidRPr="004D68E7" w:rsidRDefault="00A222F9" w:rsidP="00612462">
            <w:pPr>
              <w:numPr>
                <w:ilvl w:val="0"/>
                <w:numId w:val="75"/>
              </w:numPr>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vlasnici stoke /poljoprivrednici</w:t>
            </w:r>
          </w:p>
        </w:tc>
      </w:tr>
      <w:tr w:rsidR="00A222F9" w:rsidRPr="004D68E7" w:rsidTr="00612462">
        <w:tc>
          <w:tcPr>
            <w:tcW w:w="739" w:type="dxa"/>
          </w:tcPr>
          <w:p w:rsidR="00A222F9" w:rsidRPr="004D68E7" w:rsidRDefault="00A222F9" w:rsidP="00612462">
            <w:pPr>
              <w:spacing w:after="0" w:line="240" w:lineRule="auto"/>
              <w:jc w:val="center"/>
              <w:rPr>
                <w:rFonts w:ascii="Times New Roman" w:eastAsia="Calibri" w:hAnsi="Times New Roman" w:cs="Times New Roman"/>
                <w:sz w:val="18"/>
                <w:szCs w:val="18"/>
              </w:rPr>
            </w:pPr>
            <w:r w:rsidRPr="004D68E7">
              <w:rPr>
                <w:rFonts w:ascii="Times New Roman" w:eastAsia="Calibri" w:hAnsi="Times New Roman" w:cs="Times New Roman"/>
                <w:sz w:val="18"/>
                <w:szCs w:val="18"/>
              </w:rPr>
              <w:lastRenderedPageBreak/>
              <w:t>3.</w:t>
            </w:r>
          </w:p>
        </w:tc>
        <w:tc>
          <w:tcPr>
            <w:tcW w:w="2703" w:type="dxa"/>
          </w:tcPr>
          <w:p w:rsidR="00A222F9" w:rsidRPr="004D68E7" w:rsidRDefault="00A222F9" w:rsidP="00612462">
            <w:pPr>
              <w:spacing w:after="0" w:line="240" w:lineRule="auto"/>
              <w:rPr>
                <w:rFonts w:ascii="Times New Roman" w:eastAsia="Calibri" w:hAnsi="Times New Roman" w:cs="Times New Roman"/>
                <w:sz w:val="18"/>
                <w:szCs w:val="18"/>
              </w:rPr>
            </w:pPr>
            <w:r w:rsidRPr="004D68E7">
              <w:rPr>
                <w:rFonts w:ascii="Times New Roman" w:eastAsia="Times New Roman" w:hAnsi="Times New Roman" w:cs="Times New Roman"/>
                <w:sz w:val="18"/>
                <w:szCs w:val="18"/>
                <w:lang w:eastAsia="hr-HR"/>
              </w:rPr>
              <w:t>Organizacija sudjelovanja i uključivanja dodatnih operativnih snaga i nositelja u provođenju mjera naloženih od strane nadležnih službi.</w:t>
            </w:r>
          </w:p>
        </w:tc>
        <w:tc>
          <w:tcPr>
            <w:tcW w:w="6476" w:type="dxa"/>
          </w:tcPr>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Nadležne službe u provođenju mjera mogu nalagati:</w:t>
            </w:r>
          </w:p>
          <w:p w:rsidR="00A222F9" w:rsidRPr="004D68E7" w:rsidRDefault="00A222F9" w:rsidP="00612462">
            <w:pPr>
              <w:numPr>
                <w:ilvl w:val="0"/>
                <w:numId w:val="71"/>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ograničenje ili zabranu kretanja životinja i prometa životinja (naredbom),</w:t>
            </w:r>
          </w:p>
          <w:p w:rsidR="00A222F9" w:rsidRPr="004D68E7" w:rsidRDefault="00A222F9" w:rsidP="00612462">
            <w:pPr>
              <w:numPr>
                <w:ilvl w:val="0"/>
                <w:numId w:val="71"/>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zabrana održavanja stočnih sajmova i izložbi (naredbom),</w:t>
            </w:r>
          </w:p>
          <w:p w:rsidR="00A222F9" w:rsidRPr="004D68E7" w:rsidRDefault="00A222F9" w:rsidP="00612462">
            <w:pPr>
              <w:numPr>
                <w:ilvl w:val="0"/>
                <w:numId w:val="71"/>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zabrana ispaše, kupanja i napajanja životinja na rijekama i potocima (naredbom),</w:t>
            </w:r>
          </w:p>
          <w:p w:rsidR="00A222F9" w:rsidRPr="004D68E7" w:rsidRDefault="00A222F9" w:rsidP="00612462">
            <w:pPr>
              <w:numPr>
                <w:ilvl w:val="0"/>
                <w:numId w:val="71"/>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zabrana klanja (naredbom),</w:t>
            </w:r>
          </w:p>
          <w:p w:rsidR="00A222F9" w:rsidRPr="004D68E7" w:rsidRDefault="00A222F9" w:rsidP="00612462">
            <w:pPr>
              <w:numPr>
                <w:ilvl w:val="0"/>
                <w:numId w:val="71"/>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dezinfekcija osoba koje su bile u dodiru sa zaraženim životinjama,</w:t>
            </w:r>
          </w:p>
          <w:p w:rsidR="00A222F9" w:rsidRPr="004D68E7" w:rsidRDefault="00A222F9" w:rsidP="00612462">
            <w:pPr>
              <w:numPr>
                <w:ilvl w:val="0"/>
                <w:numId w:val="71"/>
              </w:numPr>
              <w:spacing w:after="0" w:line="240" w:lineRule="auto"/>
              <w:ind w:left="714"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dezinfekcija i deratizacija prostora i objekata za smještaj stoke i preradu i čuvanje biljaka,</w:t>
            </w:r>
          </w:p>
          <w:p w:rsidR="00A222F9" w:rsidRPr="004D68E7" w:rsidRDefault="00A222F9" w:rsidP="00612462">
            <w:pPr>
              <w:numPr>
                <w:ilvl w:val="0"/>
                <w:numId w:val="72"/>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zabrana uzgoja pojedinih vrsta bilja za određeno vrijeme i na određenom području (naredbom),</w:t>
            </w:r>
          </w:p>
          <w:p w:rsidR="00A222F9" w:rsidRPr="004D68E7" w:rsidRDefault="00A222F9" w:rsidP="00612462">
            <w:pPr>
              <w:numPr>
                <w:ilvl w:val="0"/>
                <w:numId w:val="72"/>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zabrana stavljanja u promet kontaminiranog bilja i biljnih proizvoda te sterilizacija predmeta koji su bili u dodiru sa uzročnikom zarazne bolesti (naredbom),</w:t>
            </w:r>
          </w:p>
          <w:p w:rsidR="00A222F9" w:rsidRPr="004D68E7" w:rsidRDefault="00A222F9" w:rsidP="00612462">
            <w:pPr>
              <w:numPr>
                <w:ilvl w:val="0"/>
                <w:numId w:val="72"/>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sterilizirati predmete koji su bili u dodiru s uzročnikom bolesti,</w:t>
            </w:r>
          </w:p>
          <w:p w:rsidR="00A222F9" w:rsidRPr="004D68E7" w:rsidRDefault="00A222F9" w:rsidP="00612462">
            <w:pPr>
              <w:numPr>
                <w:ilvl w:val="0"/>
                <w:numId w:val="72"/>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uništavati zaraženo bilje (naredbom),</w:t>
            </w:r>
          </w:p>
          <w:p w:rsidR="00A222F9" w:rsidRPr="004D68E7" w:rsidRDefault="00A222F9" w:rsidP="00612462">
            <w:pPr>
              <w:numPr>
                <w:ilvl w:val="0"/>
                <w:numId w:val="72"/>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objaviti (naredbe) putem sredstava javnog priopćavanja.</w:t>
            </w:r>
          </w:p>
        </w:tc>
        <w:tc>
          <w:tcPr>
            <w:tcW w:w="3118" w:type="dxa"/>
          </w:tcPr>
          <w:p w:rsidR="00A222F9" w:rsidRPr="004D68E7" w:rsidRDefault="00A222F9" w:rsidP="00612462">
            <w:pPr>
              <w:numPr>
                <w:ilvl w:val="0"/>
                <w:numId w:val="77"/>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ZZJZ KKŽ–higijensko epidemiološka služba </w:t>
            </w:r>
          </w:p>
          <w:p w:rsidR="00A222F9" w:rsidRPr="004D68E7" w:rsidRDefault="00A222F9" w:rsidP="00612462">
            <w:pPr>
              <w:numPr>
                <w:ilvl w:val="0"/>
                <w:numId w:val="77"/>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Veterinarska stanica Đurđevac d.o.o. (ambulanta </w:t>
            </w:r>
            <w:r w:rsidRPr="004D68E7">
              <w:rPr>
                <w:rFonts w:ascii="Times New Roman" w:eastAsia="Calibri" w:hAnsi="Times New Roman" w:cs="Times New Roman"/>
                <w:sz w:val="18"/>
                <w:szCs w:val="18"/>
              </w:rPr>
              <w:t>Ferdinandovac</w:t>
            </w:r>
            <w:r w:rsidRPr="004D68E7">
              <w:rPr>
                <w:rFonts w:ascii="Times New Roman" w:eastAsia="Times New Roman" w:hAnsi="Times New Roman" w:cs="Times New Roman"/>
                <w:sz w:val="18"/>
                <w:szCs w:val="18"/>
                <w:lang w:eastAsia="hr-HR"/>
              </w:rPr>
              <w:t xml:space="preserve">) </w:t>
            </w:r>
          </w:p>
          <w:p w:rsidR="00A222F9" w:rsidRPr="004D68E7" w:rsidRDefault="00A222F9" w:rsidP="00612462">
            <w:pPr>
              <w:numPr>
                <w:ilvl w:val="0"/>
                <w:numId w:val="77"/>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Državna veterinarska inspekcija (poziva se putem Centra 112),</w:t>
            </w:r>
          </w:p>
          <w:p w:rsidR="00A222F9" w:rsidRPr="004D68E7" w:rsidRDefault="00A222F9" w:rsidP="00612462">
            <w:pPr>
              <w:numPr>
                <w:ilvl w:val="0"/>
                <w:numId w:val="77"/>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Poljoprivredna savjetodavna služba</w:t>
            </w:r>
            <w:r w:rsidRPr="004D68E7">
              <w:rPr>
                <w:rFonts w:ascii="Times New Roman" w:eastAsia="Times New Roman" w:hAnsi="Times New Roman" w:cs="Times New Roman"/>
                <w:b/>
                <w:sz w:val="18"/>
                <w:szCs w:val="18"/>
                <w:u w:val="single"/>
                <w:lang w:eastAsia="hr-HR"/>
              </w:rPr>
              <w:t xml:space="preserve"> </w:t>
            </w:r>
          </w:p>
          <w:p w:rsidR="00A222F9" w:rsidRPr="004D68E7" w:rsidRDefault="00A222F9" w:rsidP="00612462">
            <w:pPr>
              <w:numPr>
                <w:ilvl w:val="0"/>
                <w:numId w:val="77"/>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fizičke i pravne osobe, vlasnici usjeva i životinja, lovci,</w:t>
            </w:r>
          </w:p>
          <w:p w:rsidR="00A222F9" w:rsidRPr="004D68E7" w:rsidRDefault="00A222F9" w:rsidP="00612462">
            <w:pPr>
              <w:numPr>
                <w:ilvl w:val="0"/>
                <w:numId w:val="77"/>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PU Koprivničko - križevaćka – PP Đurđevac za red i mir prometa te fizičku zaštitu,</w:t>
            </w:r>
          </w:p>
          <w:p w:rsidR="00A222F9" w:rsidRPr="004D68E7" w:rsidRDefault="00A222F9" w:rsidP="00612462">
            <w:pPr>
              <w:numPr>
                <w:ilvl w:val="0"/>
                <w:numId w:val="77"/>
              </w:numPr>
              <w:spacing w:after="0" w:line="240" w:lineRule="auto"/>
              <w:ind w:left="357" w:hanging="357"/>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mediji za javno priopćavanje </w:t>
            </w:r>
          </w:p>
          <w:p w:rsidR="00A222F9" w:rsidRPr="004D68E7" w:rsidRDefault="00A222F9" w:rsidP="00612462">
            <w:pPr>
              <w:spacing w:after="0" w:line="240" w:lineRule="auto"/>
              <w:ind w:left="357"/>
              <w:contextualSpacing/>
              <w:jc w:val="left"/>
              <w:rPr>
                <w:rFonts w:ascii="Times New Roman" w:eastAsia="Times New Roman" w:hAnsi="Times New Roman" w:cs="Times New Roman"/>
                <w:sz w:val="18"/>
                <w:szCs w:val="18"/>
                <w:lang w:eastAsia="hr-HR"/>
              </w:rPr>
            </w:pPr>
          </w:p>
        </w:tc>
      </w:tr>
      <w:tr w:rsidR="00A222F9" w:rsidRPr="004D68E7" w:rsidTr="00612462">
        <w:tc>
          <w:tcPr>
            <w:tcW w:w="739" w:type="dxa"/>
          </w:tcPr>
          <w:p w:rsidR="00A222F9" w:rsidRPr="004D68E7" w:rsidRDefault="00A222F9" w:rsidP="00612462">
            <w:pPr>
              <w:spacing w:after="0" w:line="240" w:lineRule="auto"/>
              <w:jc w:val="center"/>
              <w:rPr>
                <w:rFonts w:ascii="Times New Roman" w:eastAsia="Calibri" w:hAnsi="Times New Roman" w:cs="Times New Roman"/>
                <w:sz w:val="18"/>
                <w:szCs w:val="18"/>
              </w:rPr>
            </w:pPr>
            <w:r w:rsidRPr="004D68E7">
              <w:rPr>
                <w:rFonts w:ascii="Times New Roman" w:eastAsia="Calibri" w:hAnsi="Times New Roman" w:cs="Times New Roman"/>
                <w:sz w:val="18"/>
                <w:szCs w:val="18"/>
              </w:rPr>
              <w:t>4.</w:t>
            </w:r>
          </w:p>
        </w:tc>
        <w:tc>
          <w:tcPr>
            <w:tcW w:w="2703" w:type="dxa"/>
          </w:tcPr>
          <w:p w:rsidR="00A222F9" w:rsidRPr="004D68E7" w:rsidRDefault="00A222F9" w:rsidP="00612462">
            <w:pPr>
              <w:spacing w:after="0" w:line="240" w:lineRule="auto"/>
              <w:rPr>
                <w:rFonts w:ascii="Times New Roman" w:eastAsia="Calibri" w:hAnsi="Times New Roman" w:cs="Times New Roman"/>
                <w:sz w:val="18"/>
                <w:szCs w:val="18"/>
              </w:rPr>
            </w:pPr>
            <w:r w:rsidRPr="004D68E7">
              <w:rPr>
                <w:rFonts w:ascii="Times New Roman" w:eastAsia="Times New Roman" w:hAnsi="Times New Roman" w:cs="Times New Roman"/>
                <w:sz w:val="18"/>
                <w:szCs w:val="18"/>
                <w:lang w:eastAsia="hr-HR"/>
              </w:rPr>
              <w:t>Organizacija provođenja asanacije s pregledom pravnih osoba koje mogu osigurati snage i sredstva za asanaciju.</w:t>
            </w:r>
          </w:p>
        </w:tc>
        <w:tc>
          <w:tcPr>
            <w:tcW w:w="6476" w:type="dxa"/>
          </w:tcPr>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Sve navedene pravne osobe bit će angažirane na tehničkom dijelu sanacije terena.</w:t>
            </w:r>
          </w:p>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Sahranjivanje poginulih vršiti će se na mjesnim grobljima po mjestu prebivališta poginulih.</w:t>
            </w:r>
          </w:p>
          <w:p w:rsidR="00A222F9" w:rsidRPr="004D68E7" w:rsidRDefault="00A222F9" w:rsidP="00612462">
            <w:pPr>
              <w:numPr>
                <w:ilvl w:val="0"/>
                <w:numId w:val="73"/>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Lokacije stalnih ili privremenih ukapališta – mjesna groblja </w:t>
            </w:r>
          </w:p>
          <w:p w:rsidR="00A222F9" w:rsidRPr="004D68E7" w:rsidRDefault="00A222F9" w:rsidP="00612462">
            <w:pPr>
              <w:spacing w:after="0" w:line="240" w:lineRule="auto"/>
              <w:rPr>
                <w:rFonts w:ascii="Times New Roman" w:eastAsia="Times New Roman" w:hAnsi="Times New Roman" w:cs="Times New Roman"/>
                <w:sz w:val="18"/>
                <w:szCs w:val="18"/>
                <w:lang w:eastAsia="hr-HR"/>
              </w:rPr>
            </w:pPr>
          </w:p>
          <w:p w:rsidR="00A222F9" w:rsidRPr="004D68E7" w:rsidRDefault="00A222F9" w:rsidP="00612462">
            <w:pPr>
              <w:spacing w:after="0" w:line="240" w:lineRule="auto"/>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Prilikom humane asanacije koristiti će se poduzeća za pružanje pogrebnih usluga.</w:t>
            </w:r>
          </w:p>
          <w:p w:rsidR="00A222F9" w:rsidRPr="004D68E7" w:rsidRDefault="00A222F9" w:rsidP="00612462">
            <w:pPr>
              <w:numPr>
                <w:ilvl w:val="0"/>
                <w:numId w:val="84"/>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Detoksikacija, dezinfekcija, dezinsekcija i deratizacija.</w:t>
            </w:r>
          </w:p>
          <w:p w:rsidR="00A222F9" w:rsidRPr="004D68E7" w:rsidRDefault="00A222F9" w:rsidP="00612462">
            <w:pPr>
              <w:numPr>
                <w:ilvl w:val="0"/>
                <w:numId w:val="84"/>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lastRenderedPageBreak/>
              <w:t>Zavod za javno zdravstvo KKŽ, Služba za  epidemiologiju–odjel za DDD.</w:t>
            </w:r>
          </w:p>
          <w:p w:rsidR="00A222F9" w:rsidRPr="004D68E7" w:rsidRDefault="00A222F9" w:rsidP="00612462">
            <w:pPr>
              <w:spacing w:after="0" w:line="240" w:lineRule="auto"/>
              <w:rPr>
                <w:rFonts w:ascii="Times New Roman" w:eastAsia="Calibri" w:hAnsi="Times New Roman" w:cs="Times New Roman"/>
                <w:sz w:val="18"/>
                <w:szCs w:val="18"/>
              </w:rPr>
            </w:pPr>
            <w:r w:rsidRPr="004D68E7">
              <w:rPr>
                <w:rFonts w:ascii="Times New Roman" w:eastAsia="Times New Roman" w:hAnsi="Times New Roman" w:cs="Times New Roman"/>
                <w:sz w:val="18"/>
                <w:szCs w:val="18"/>
                <w:lang w:eastAsia="hr-HR"/>
              </w:rPr>
              <w:t>Sukladno zakonu, planovima civilne zaštite, nositelja, operativnim mjerama nadležnih tijela i standardnim operativnim postupcima.</w:t>
            </w:r>
          </w:p>
        </w:tc>
        <w:tc>
          <w:tcPr>
            <w:tcW w:w="3118" w:type="dxa"/>
          </w:tcPr>
          <w:p w:rsidR="00A222F9" w:rsidRPr="004D68E7" w:rsidRDefault="00A222F9" w:rsidP="00612462">
            <w:pPr>
              <w:numPr>
                <w:ilvl w:val="0"/>
                <w:numId w:val="78"/>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lastRenderedPageBreak/>
              <w:t xml:space="preserve">ZZJZ KKŽ </w:t>
            </w:r>
          </w:p>
          <w:p w:rsidR="00A222F9" w:rsidRPr="004D68E7" w:rsidRDefault="00A222F9" w:rsidP="00612462">
            <w:pPr>
              <w:numPr>
                <w:ilvl w:val="0"/>
                <w:numId w:val="74"/>
              </w:numPr>
              <w:spacing w:after="0" w:line="240" w:lineRule="auto"/>
              <w:ind w:left="357" w:hanging="357"/>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Dom zdravlja KKŽ – ispostava Đurđevac – ambulanta </w:t>
            </w:r>
            <w:r w:rsidRPr="004D68E7">
              <w:rPr>
                <w:rFonts w:ascii="Times New Roman" w:eastAsia="Calibri" w:hAnsi="Times New Roman" w:cs="Times New Roman"/>
                <w:sz w:val="18"/>
                <w:szCs w:val="18"/>
              </w:rPr>
              <w:t>Ferdinandovac</w:t>
            </w:r>
          </w:p>
          <w:p w:rsidR="00A222F9" w:rsidRPr="004D68E7" w:rsidRDefault="00A222F9" w:rsidP="00612462">
            <w:pPr>
              <w:numPr>
                <w:ilvl w:val="0"/>
                <w:numId w:val="78"/>
              </w:numPr>
              <w:spacing w:after="0" w:line="240" w:lineRule="auto"/>
              <w:ind w:left="357" w:hanging="357"/>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Komunalne usluge Đurđevac d.o.o.</w:t>
            </w:r>
          </w:p>
          <w:p w:rsidR="00A222F9" w:rsidRPr="004D68E7" w:rsidRDefault="00A222F9" w:rsidP="00612462">
            <w:pPr>
              <w:numPr>
                <w:ilvl w:val="0"/>
                <w:numId w:val="78"/>
              </w:numPr>
              <w:spacing w:after="0" w:line="240" w:lineRule="auto"/>
              <w:ind w:left="357" w:hanging="357"/>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lastRenderedPageBreak/>
              <w:t>Komunalije d.o.o. Đurđevac</w:t>
            </w:r>
          </w:p>
          <w:p w:rsidR="00A222F9" w:rsidRPr="004D68E7" w:rsidRDefault="00A222F9" w:rsidP="00612462">
            <w:pPr>
              <w:numPr>
                <w:ilvl w:val="0"/>
                <w:numId w:val="78"/>
              </w:numPr>
              <w:spacing w:after="0" w:line="240" w:lineRule="auto"/>
              <w:ind w:left="357" w:hanging="357"/>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 xml:space="preserve">PU Koprivničko - križevaćka – PP Đurđevac </w:t>
            </w:r>
          </w:p>
          <w:p w:rsidR="00A222F9" w:rsidRPr="004D68E7" w:rsidRDefault="00A222F9" w:rsidP="00612462">
            <w:pPr>
              <w:numPr>
                <w:ilvl w:val="0"/>
                <w:numId w:val="78"/>
              </w:numPr>
              <w:spacing w:after="0" w:line="240" w:lineRule="auto"/>
              <w:ind w:left="357" w:hanging="357"/>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 xml:space="preserve">ovlašteni mrtvozornici </w:t>
            </w:r>
          </w:p>
          <w:p w:rsidR="00A222F9" w:rsidRPr="004D68E7" w:rsidRDefault="00A222F9" w:rsidP="00612462">
            <w:pPr>
              <w:spacing w:after="0" w:line="240" w:lineRule="auto"/>
              <w:ind w:left="360"/>
              <w:rPr>
                <w:rFonts w:ascii="Times New Roman" w:eastAsia="Calibri" w:hAnsi="Times New Roman" w:cs="Times New Roman"/>
                <w:sz w:val="18"/>
                <w:szCs w:val="18"/>
              </w:rPr>
            </w:pPr>
          </w:p>
        </w:tc>
      </w:tr>
      <w:tr w:rsidR="00A222F9" w:rsidRPr="004D68E7" w:rsidTr="00612462">
        <w:tc>
          <w:tcPr>
            <w:tcW w:w="739" w:type="dxa"/>
          </w:tcPr>
          <w:p w:rsidR="00A222F9" w:rsidRPr="004D68E7" w:rsidRDefault="00A222F9" w:rsidP="00612462">
            <w:pPr>
              <w:spacing w:after="0" w:line="240" w:lineRule="auto"/>
              <w:jc w:val="center"/>
              <w:rPr>
                <w:rFonts w:ascii="Times New Roman" w:eastAsia="Calibri" w:hAnsi="Times New Roman" w:cs="Times New Roman"/>
                <w:sz w:val="18"/>
                <w:szCs w:val="18"/>
              </w:rPr>
            </w:pPr>
            <w:r w:rsidRPr="004D68E7">
              <w:rPr>
                <w:rFonts w:ascii="Times New Roman" w:eastAsia="Calibri" w:hAnsi="Times New Roman" w:cs="Times New Roman"/>
                <w:sz w:val="18"/>
                <w:szCs w:val="18"/>
              </w:rPr>
              <w:lastRenderedPageBreak/>
              <w:t>5.</w:t>
            </w:r>
          </w:p>
        </w:tc>
        <w:tc>
          <w:tcPr>
            <w:tcW w:w="2703" w:type="dxa"/>
          </w:tcPr>
          <w:p w:rsidR="00A222F9" w:rsidRPr="004D68E7" w:rsidRDefault="00A222F9" w:rsidP="00612462">
            <w:pPr>
              <w:spacing w:after="0" w:line="240" w:lineRule="auto"/>
              <w:rPr>
                <w:rFonts w:ascii="Times New Roman" w:eastAsia="Calibri" w:hAnsi="Times New Roman" w:cs="Times New Roman"/>
                <w:sz w:val="18"/>
                <w:szCs w:val="18"/>
              </w:rPr>
            </w:pPr>
            <w:r w:rsidRPr="004D68E7">
              <w:rPr>
                <w:rFonts w:ascii="Times New Roman" w:eastAsia="Times New Roman" w:hAnsi="Times New Roman" w:cs="Times New Roman"/>
                <w:sz w:val="18"/>
                <w:szCs w:val="18"/>
                <w:lang w:eastAsia="hr-HR"/>
              </w:rPr>
              <w:t>Nesreće na odlagalištima otpada.</w:t>
            </w:r>
          </w:p>
        </w:tc>
        <w:tc>
          <w:tcPr>
            <w:tcW w:w="6476" w:type="dxa"/>
            <w:vAlign w:val="center"/>
          </w:tcPr>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planirati, organizirati, zapovijedati, nadzirati provedbu civilne zaštite,</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provesti mjere gašenja požara,</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mjeriti kvalitetu zraka, vode, tla,</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provesti sanaciju opasne tvari na deponiji,</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osigurati snage i sredstva na saniranju posljedica (pregled, popis pravnih osoba, odgovornih osoba s imenom, prezimenom, brojem telefona, adresom, popis i vrsta opreme i vozila, lokacija vozila),</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osigurati zdravstveno zbrinjavanje, povrijeđenih i bolesnih,</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pružiti medicinsku pomoć povrijeđenim i bolesnim,</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provesti animalnu asanaciju i asanaciju terena,</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provesti DDD mjere (preventivne i -protuepidemijske),</w:t>
            </w:r>
          </w:p>
          <w:p w:rsidR="00A222F9" w:rsidRPr="004D68E7" w:rsidRDefault="00A222F9" w:rsidP="00612462">
            <w:pPr>
              <w:numPr>
                <w:ilvl w:val="0"/>
                <w:numId w:val="85"/>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provesti animalnu asanaciju i asanaciju terena,</w:t>
            </w:r>
          </w:p>
          <w:p w:rsidR="00A222F9" w:rsidRPr="004D68E7" w:rsidRDefault="00A222F9" w:rsidP="00612462">
            <w:pPr>
              <w:numPr>
                <w:ilvl w:val="0"/>
                <w:numId w:val="85"/>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osigurati promet i zaštitu lokacije.</w:t>
            </w:r>
          </w:p>
        </w:tc>
        <w:tc>
          <w:tcPr>
            <w:tcW w:w="3118" w:type="dxa"/>
          </w:tcPr>
          <w:p w:rsidR="00A222F9" w:rsidRPr="004D68E7" w:rsidRDefault="00A222F9" w:rsidP="00612462">
            <w:pPr>
              <w:numPr>
                <w:ilvl w:val="0"/>
                <w:numId w:val="79"/>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Stožer civilne zaštite </w:t>
            </w:r>
          </w:p>
          <w:p w:rsidR="00A222F9" w:rsidRPr="004D68E7" w:rsidRDefault="00A222F9" w:rsidP="00612462">
            <w:pPr>
              <w:numPr>
                <w:ilvl w:val="0"/>
                <w:numId w:val="79"/>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Vatrogasne postrojbe</w:t>
            </w:r>
          </w:p>
          <w:p w:rsidR="00A222F9" w:rsidRPr="004D68E7" w:rsidRDefault="00A222F9" w:rsidP="00612462">
            <w:pPr>
              <w:numPr>
                <w:ilvl w:val="0"/>
                <w:numId w:val="79"/>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ZZJZ KKŽ- higijensko</w:t>
            </w:r>
            <w:r w:rsidRPr="004D68E7">
              <w:rPr>
                <w:rFonts w:ascii="Times New Roman" w:eastAsia="Times New Roman" w:hAnsi="Times New Roman" w:cs="Times New Roman"/>
                <w:sz w:val="18"/>
                <w:szCs w:val="18"/>
                <w:lang w:eastAsia="hr-HR"/>
              </w:rPr>
              <w:sym w:font="Symbol" w:char="F02D"/>
            </w:r>
            <w:r w:rsidRPr="004D68E7">
              <w:rPr>
                <w:rFonts w:ascii="Times New Roman" w:eastAsia="Times New Roman" w:hAnsi="Times New Roman" w:cs="Times New Roman"/>
                <w:sz w:val="18"/>
                <w:szCs w:val="18"/>
                <w:lang w:eastAsia="hr-HR"/>
              </w:rPr>
              <w:t xml:space="preserve">epidemiološka služba </w:t>
            </w:r>
          </w:p>
          <w:p w:rsidR="00A222F9" w:rsidRPr="004D68E7" w:rsidRDefault="00A222F9" w:rsidP="00612462">
            <w:pPr>
              <w:numPr>
                <w:ilvl w:val="0"/>
                <w:numId w:val="79"/>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Zavod za hitnu medicinu – ispostava Đurđevac </w:t>
            </w:r>
          </w:p>
          <w:p w:rsidR="00A222F9" w:rsidRPr="004D68E7" w:rsidRDefault="00A222F9" w:rsidP="00612462">
            <w:pPr>
              <w:numPr>
                <w:ilvl w:val="0"/>
                <w:numId w:val="79"/>
              </w:numPr>
              <w:spacing w:after="0" w:line="240" w:lineRule="auto"/>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Dom zdravlja KKŽ – ispostava Đurđevac – ambulanta </w:t>
            </w:r>
            <w:r w:rsidRPr="004D68E7">
              <w:rPr>
                <w:rFonts w:ascii="Times New Roman" w:eastAsia="Calibri" w:hAnsi="Times New Roman" w:cs="Times New Roman"/>
                <w:sz w:val="18"/>
                <w:szCs w:val="18"/>
              </w:rPr>
              <w:t>Ferdinandovac</w:t>
            </w:r>
          </w:p>
          <w:p w:rsidR="00A222F9" w:rsidRPr="004D68E7" w:rsidRDefault="00A222F9" w:rsidP="00612462">
            <w:pPr>
              <w:numPr>
                <w:ilvl w:val="0"/>
                <w:numId w:val="79"/>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Veterinarska stanica Đurđevac d.o.o.  (ambulanta </w:t>
            </w:r>
            <w:r w:rsidRPr="004D68E7">
              <w:rPr>
                <w:rFonts w:ascii="Times New Roman" w:eastAsia="Calibri" w:hAnsi="Times New Roman" w:cs="Times New Roman"/>
                <w:sz w:val="18"/>
                <w:szCs w:val="18"/>
              </w:rPr>
              <w:t>Ferdinandovac</w:t>
            </w:r>
            <w:r w:rsidRPr="004D68E7">
              <w:rPr>
                <w:rFonts w:ascii="Times New Roman" w:eastAsia="Times New Roman" w:hAnsi="Times New Roman" w:cs="Times New Roman"/>
                <w:sz w:val="18"/>
                <w:szCs w:val="18"/>
                <w:lang w:eastAsia="hr-HR"/>
              </w:rPr>
              <w:t>)</w:t>
            </w:r>
          </w:p>
          <w:p w:rsidR="00A222F9" w:rsidRPr="004D68E7" w:rsidRDefault="00A222F9" w:rsidP="00612462">
            <w:pPr>
              <w:numPr>
                <w:ilvl w:val="0"/>
                <w:numId w:val="79"/>
              </w:numPr>
              <w:spacing w:after="0" w:line="240" w:lineRule="auto"/>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Komunalne usluge Đurđevac d.o.o.</w:t>
            </w:r>
          </w:p>
          <w:p w:rsidR="00A222F9" w:rsidRPr="004D68E7" w:rsidRDefault="00A222F9" w:rsidP="00612462">
            <w:pPr>
              <w:numPr>
                <w:ilvl w:val="0"/>
                <w:numId w:val="79"/>
              </w:numPr>
              <w:spacing w:after="0" w:line="240" w:lineRule="auto"/>
              <w:jc w:val="left"/>
              <w:rPr>
                <w:rFonts w:ascii="Times New Roman" w:eastAsia="Times New Roman" w:hAnsi="Times New Roman" w:cs="Times New Roman"/>
                <w:b/>
                <w:sz w:val="18"/>
                <w:szCs w:val="18"/>
                <w:u w:val="single"/>
                <w:lang w:eastAsia="hr-HR"/>
              </w:rPr>
            </w:pPr>
            <w:r w:rsidRPr="004D68E7">
              <w:rPr>
                <w:rFonts w:ascii="Times New Roman" w:eastAsia="Times New Roman" w:hAnsi="Times New Roman" w:cs="Times New Roman"/>
                <w:sz w:val="18"/>
                <w:szCs w:val="18"/>
                <w:lang w:eastAsia="hr-HR"/>
              </w:rPr>
              <w:t>Komunalije d.o.o. Đurđevac</w:t>
            </w:r>
            <w:r w:rsidRPr="004D68E7">
              <w:rPr>
                <w:rFonts w:ascii="Times New Roman" w:eastAsia="Calibri" w:hAnsi="Times New Roman" w:cs="Times New Roman"/>
                <w:sz w:val="18"/>
                <w:szCs w:val="18"/>
              </w:rPr>
              <w:t>.</w:t>
            </w:r>
          </w:p>
          <w:p w:rsidR="00A222F9" w:rsidRPr="004D68E7" w:rsidRDefault="00A222F9" w:rsidP="00612462">
            <w:pPr>
              <w:numPr>
                <w:ilvl w:val="0"/>
                <w:numId w:val="79"/>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Komunalije - plin d.o.o. Đurđevac</w:t>
            </w:r>
          </w:p>
          <w:p w:rsidR="00A222F9" w:rsidRPr="004D68E7" w:rsidRDefault="00A222F9" w:rsidP="00612462">
            <w:pPr>
              <w:numPr>
                <w:ilvl w:val="0"/>
                <w:numId w:val="79"/>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Povjerenici civilne zaštite </w:t>
            </w:r>
          </w:p>
          <w:p w:rsidR="00A222F9" w:rsidRPr="004D68E7" w:rsidRDefault="00A222F9" w:rsidP="00612462">
            <w:pPr>
              <w:numPr>
                <w:ilvl w:val="0"/>
                <w:numId w:val="79"/>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Koordinator na lokaciji </w:t>
            </w:r>
          </w:p>
          <w:p w:rsidR="00A222F9" w:rsidRPr="004D68E7" w:rsidRDefault="00A222F9" w:rsidP="00612462">
            <w:pPr>
              <w:numPr>
                <w:ilvl w:val="0"/>
                <w:numId w:val="79"/>
              </w:numPr>
              <w:spacing w:after="0" w:line="240" w:lineRule="auto"/>
              <w:contextualSpacing/>
              <w:jc w:val="left"/>
              <w:rPr>
                <w:rFonts w:ascii="Times New Roman" w:eastAsia="Times New Roman" w:hAnsi="Times New Roman" w:cs="Times New Roman"/>
                <w:sz w:val="18"/>
                <w:szCs w:val="18"/>
                <w:lang w:eastAsia="hr-HR"/>
              </w:rPr>
            </w:pPr>
            <w:r w:rsidRPr="004D68E7">
              <w:rPr>
                <w:rFonts w:ascii="Times New Roman" w:eastAsia="Times New Roman" w:hAnsi="Times New Roman" w:cs="Times New Roman"/>
                <w:sz w:val="18"/>
                <w:szCs w:val="18"/>
                <w:lang w:eastAsia="hr-HR"/>
              </w:rPr>
              <w:t xml:space="preserve">Općina </w:t>
            </w:r>
            <w:r w:rsidRPr="004D68E7">
              <w:rPr>
                <w:rFonts w:ascii="Times New Roman" w:eastAsia="Calibri" w:hAnsi="Times New Roman" w:cs="Times New Roman"/>
                <w:sz w:val="18"/>
                <w:szCs w:val="18"/>
              </w:rPr>
              <w:t>Ferdinandovac</w:t>
            </w:r>
          </w:p>
        </w:tc>
      </w:tr>
    </w:tbl>
    <w:p w:rsidR="00A222F9" w:rsidRDefault="00A222F9" w:rsidP="00A222F9"/>
    <w:p w:rsidR="00A222F9" w:rsidRDefault="00A222F9" w:rsidP="00A222F9"/>
    <w:p w:rsidR="00A222F9" w:rsidRDefault="00A222F9" w:rsidP="00A222F9"/>
    <w:p w:rsidR="00A222F9" w:rsidRDefault="00A222F9" w:rsidP="00A222F9"/>
    <w:p w:rsidR="00A222F9" w:rsidRDefault="00A222F9" w:rsidP="00A222F9"/>
    <w:p w:rsidR="00A222F9" w:rsidRDefault="00A222F9" w:rsidP="00A222F9"/>
    <w:bookmarkEnd w:id="24"/>
    <w:p w:rsidR="00A222F9" w:rsidRDefault="00A222F9" w:rsidP="00A222F9">
      <w:pPr>
        <w:spacing w:after="0"/>
        <w:rPr>
          <w:b/>
        </w:rPr>
        <w:sectPr w:rsidR="00A222F9" w:rsidSect="00612462">
          <w:footerReference w:type="default" r:id="rId11"/>
          <w:pgSz w:w="16838" w:h="11906" w:orient="landscape"/>
          <w:pgMar w:top="1418" w:right="1418" w:bottom="1418" w:left="1418" w:header="709" w:footer="709" w:gutter="0"/>
          <w:cols w:space="708"/>
          <w:docGrid w:linePitch="360"/>
        </w:sectPr>
      </w:pPr>
    </w:p>
    <w:p w:rsidR="00A222F9" w:rsidRPr="00612462" w:rsidRDefault="00A222F9" w:rsidP="00612462">
      <w:pPr>
        <w:pStyle w:val="Naslov1"/>
        <w:spacing w:before="0"/>
        <w:rPr>
          <w:rFonts w:eastAsia="Times New Roman"/>
          <w:lang w:eastAsia="hr-HR"/>
        </w:rPr>
      </w:pPr>
      <w:bookmarkStart w:id="31" w:name="_Toc2082174"/>
      <w:bookmarkStart w:id="32" w:name="_Toc2589515"/>
      <w:bookmarkStart w:id="33" w:name="_Toc5096363"/>
      <w:bookmarkStart w:id="34" w:name="_Hlk2153594"/>
      <w:r w:rsidRPr="00E44607">
        <w:rPr>
          <w:rFonts w:eastAsia="Times New Roman"/>
          <w:lang w:eastAsia="hr-HR"/>
        </w:rPr>
        <w:lastRenderedPageBreak/>
        <w:t>4. IZVORI SREDSTVA POMOĆI ZA UBLAŽAVANJE I DJELOMIČNO UKLANJANJE POSLJEDICA PRIRODNIH NEPOGODA</w:t>
      </w:r>
      <w:bookmarkEnd w:id="31"/>
      <w:bookmarkEnd w:id="32"/>
      <w:bookmarkEnd w:id="33"/>
    </w:p>
    <w:p w:rsidR="00A222F9" w:rsidRDefault="00A222F9" w:rsidP="00A222F9">
      <w: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rsidR="00A222F9" w:rsidRPr="00A41882" w:rsidRDefault="00A222F9" w:rsidP="00A222F9">
      <w:pPr>
        <w:spacing w:after="0"/>
        <w:rPr>
          <w:szCs w:val="24"/>
        </w:rPr>
      </w:pPr>
      <w:r w:rsidRPr="00A41882">
        <w:rPr>
          <w:szCs w:val="24"/>
        </w:rPr>
        <w:t xml:space="preserve">Novčana sredstva i druge vrste pomoći za djelomičnu sanaciju šteta od prirodnih nepogoda na imovini oštećenika osiguravaju se iz: </w:t>
      </w:r>
    </w:p>
    <w:p w:rsidR="00A222F9" w:rsidRPr="00A41882" w:rsidRDefault="00A222F9" w:rsidP="00A222F9">
      <w:pPr>
        <w:pStyle w:val="Odlomakpopisa"/>
        <w:numPr>
          <w:ilvl w:val="0"/>
          <w:numId w:val="4"/>
        </w:numPr>
        <w:spacing w:after="0"/>
        <w:jc w:val="both"/>
        <w:rPr>
          <w:sz w:val="24"/>
          <w:szCs w:val="24"/>
          <w:lang w:val="hr-HR"/>
        </w:rPr>
      </w:pPr>
      <w:r w:rsidRPr="00A41882">
        <w:rPr>
          <w:sz w:val="24"/>
          <w:szCs w:val="24"/>
          <w:lang w:val="hr-HR"/>
        </w:rPr>
        <w:t>Državnog proračuna s proračunskog razdjela ministarstva nadležnog za financije,</w:t>
      </w:r>
    </w:p>
    <w:p w:rsidR="00A222F9" w:rsidRPr="00A41882" w:rsidRDefault="00A222F9" w:rsidP="00A222F9">
      <w:pPr>
        <w:pStyle w:val="Odlomakpopisa"/>
        <w:numPr>
          <w:ilvl w:val="0"/>
          <w:numId w:val="4"/>
        </w:numPr>
        <w:spacing w:after="0"/>
        <w:jc w:val="both"/>
        <w:rPr>
          <w:sz w:val="24"/>
          <w:szCs w:val="24"/>
          <w:lang w:val="hr-HR"/>
        </w:rPr>
      </w:pPr>
      <w:r w:rsidRPr="00A41882">
        <w:rPr>
          <w:sz w:val="24"/>
          <w:szCs w:val="24"/>
          <w:lang w:val="hr-HR"/>
        </w:rPr>
        <w:t xml:space="preserve">Fondova Europske unije, i </w:t>
      </w:r>
    </w:p>
    <w:p w:rsidR="00A222F9" w:rsidRPr="00A41882" w:rsidRDefault="00A222F9" w:rsidP="00A222F9">
      <w:pPr>
        <w:pStyle w:val="Odlomakpopisa"/>
        <w:numPr>
          <w:ilvl w:val="0"/>
          <w:numId w:val="4"/>
        </w:numPr>
        <w:spacing w:after="0"/>
        <w:jc w:val="both"/>
        <w:rPr>
          <w:sz w:val="24"/>
          <w:szCs w:val="24"/>
          <w:lang w:val="hr-HR"/>
        </w:rPr>
      </w:pPr>
      <w:r w:rsidRPr="00A41882">
        <w:rPr>
          <w:sz w:val="24"/>
          <w:szCs w:val="24"/>
          <w:lang w:val="hr-HR"/>
        </w:rPr>
        <w:t>Donacija</w:t>
      </w:r>
      <w:r>
        <w:rPr>
          <w:sz w:val="24"/>
          <w:szCs w:val="24"/>
          <w:lang w:val="hr-HR"/>
        </w:rPr>
        <w:t>.</w:t>
      </w:r>
    </w:p>
    <w:p w:rsidR="00A222F9" w:rsidRDefault="00A222F9" w:rsidP="00A222F9">
      <w:r>
        <w:t>Sredstva iz fondova EU se ne mogu osigurati unaprijed, njihova dodjela se provodi prema posebnim propisima kojima se uređuje korištenje sredstava iz fondova EU.</w:t>
      </w:r>
    </w:p>
    <w:p w:rsidR="00A222F9" w:rsidRPr="00A41882" w:rsidRDefault="00A222F9" w:rsidP="00A222F9">
      <w: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Općine. Općinski načelnik te krajnji korisnici odgovorni su za namjensko korištenje sredstava pomoći za ublažavanje i djelomično uklanjanje posljedica prirodnih nepogoda.</w:t>
      </w:r>
    </w:p>
    <w:p w:rsidR="00A222F9" w:rsidRPr="001B409B" w:rsidRDefault="00A222F9" w:rsidP="00A222F9">
      <w:pPr>
        <w:spacing w:after="0"/>
        <w:rPr>
          <w:rFonts w:eastAsia="Times New Roman" w:cstheme="minorHAnsi"/>
          <w:color w:val="000000"/>
          <w:szCs w:val="24"/>
          <w:lang w:eastAsia="hr-HR"/>
        </w:rPr>
      </w:pPr>
      <w:r w:rsidRPr="001B409B">
        <w:rPr>
          <w:rFonts w:eastAsia="Times New Roman" w:cstheme="minorHAnsi"/>
          <w:color w:val="000000"/>
          <w:szCs w:val="24"/>
          <w:lang w:eastAsia="hr-HR"/>
        </w:rPr>
        <w:t>Pomoć za ublažavanje i djelomično uklanjanje posljedica prirodnih nepogoda ne dodjeljuje se za:</w:t>
      </w:r>
    </w:p>
    <w:p w:rsidR="00A222F9" w:rsidRPr="00A318F1" w:rsidRDefault="00A222F9" w:rsidP="00A222F9">
      <w:pPr>
        <w:pStyle w:val="Odlomakpopisa"/>
        <w:numPr>
          <w:ilvl w:val="0"/>
          <w:numId w:val="3"/>
        </w:numPr>
        <w:spacing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koja je osigurana,</w:t>
      </w:r>
    </w:p>
    <w:p w:rsidR="00A222F9" w:rsidRPr="00A318F1" w:rsidRDefault="00A222F9" w:rsidP="00A222F9">
      <w:pPr>
        <w:pStyle w:val="Odlomakpopisa"/>
        <w:numPr>
          <w:ilvl w:val="0"/>
          <w:numId w:val="3"/>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koje nastanu od prirodnih nepogoda</w:t>
      </w:r>
      <w:r>
        <w:rPr>
          <w:rFonts w:eastAsia="Times New Roman" w:cstheme="minorHAnsi"/>
          <w:color w:val="000000"/>
          <w:sz w:val="24"/>
          <w:szCs w:val="24"/>
          <w:lang w:val="hr-HR" w:eastAsia="hr-HR"/>
        </w:rPr>
        <w:t>,</w:t>
      </w:r>
      <w:r w:rsidRPr="00A318F1">
        <w:rPr>
          <w:rFonts w:eastAsia="Times New Roman" w:cstheme="minorHAnsi"/>
          <w:color w:val="000000"/>
          <w:sz w:val="24"/>
          <w:szCs w:val="24"/>
          <w:lang w:val="hr-HR" w:eastAsia="hr-HR"/>
        </w:rPr>
        <w:t xml:space="preserve"> a izazvane su namjerno, iz krajnjeg nemara ili nisu bile poduzete propisane mjere zaštite</w:t>
      </w:r>
      <w:r>
        <w:rPr>
          <w:rFonts w:eastAsia="Times New Roman" w:cstheme="minorHAnsi"/>
          <w:color w:val="000000"/>
          <w:sz w:val="24"/>
          <w:szCs w:val="24"/>
          <w:lang w:val="hr-HR" w:eastAsia="hr-HR"/>
        </w:rPr>
        <w:t>,</w:t>
      </w:r>
    </w:p>
    <w:p w:rsidR="00A222F9" w:rsidRPr="00A318F1" w:rsidRDefault="00A222F9" w:rsidP="00A222F9">
      <w:pPr>
        <w:pStyle w:val="Odlomakpopisa"/>
        <w:numPr>
          <w:ilvl w:val="0"/>
          <w:numId w:val="3"/>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neizravne štete</w:t>
      </w:r>
      <w:r>
        <w:rPr>
          <w:rFonts w:eastAsia="Times New Roman" w:cstheme="minorHAnsi"/>
          <w:color w:val="000000"/>
          <w:sz w:val="24"/>
          <w:szCs w:val="24"/>
          <w:lang w:val="hr-HR" w:eastAsia="hr-HR"/>
        </w:rPr>
        <w:t>,</w:t>
      </w:r>
    </w:p>
    <w:p w:rsidR="00A222F9" w:rsidRPr="00A318F1" w:rsidRDefault="00A222F9" w:rsidP="00A222F9">
      <w:pPr>
        <w:pStyle w:val="Odlomakpopisa"/>
        <w:numPr>
          <w:ilvl w:val="0"/>
          <w:numId w:val="3"/>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nezakonito izgrađenim zgradama javne namjene, gospodarskim zgradama i stambenim zgradama za koje nije doneseno rješenje o izvedenom stanju prema posebnim propisima</w:t>
      </w:r>
      <w:r>
        <w:rPr>
          <w:rFonts w:eastAsia="Times New Roman" w:cstheme="minorHAnsi"/>
          <w:color w:val="000000"/>
          <w:sz w:val="24"/>
          <w:szCs w:val="24"/>
          <w:lang w:val="hr-HR" w:eastAsia="hr-HR"/>
        </w:rPr>
        <w:t>, osim kada je prije  nastanka prirodne nepogode, pokrenut postupak donošenja rješenja o izvedenom stanju, u kojem slučaju će sredstva pomoći biti dodijeljena tek kada oštećenik dostavi pravomoćno rješenje nadležnog tijela,</w:t>
      </w:r>
    </w:p>
    <w:p w:rsidR="00A222F9" w:rsidRPr="00A318F1" w:rsidRDefault="00A222F9" w:rsidP="00A222F9">
      <w:pPr>
        <w:pStyle w:val="Odlomakpopisa"/>
        <w:numPr>
          <w:ilvl w:val="0"/>
          <w:numId w:val="3"/>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objektu ili području koje je u skladu s propisima koji uređuju zaštitu kulturnog dobra aktom proglašeno kulturnim dobrom ili je u vrijeme nastanka prirodne nepogode u postupku proglašavanja kulturnim dobrom</w:t>
      </w:r>
      <w:r>
        <w:rPr>
          <w:rFonts w:eastAsia="Times New Roman" w:cstheme="minorHAnsi"/>
          <w:color w:val="000000"/>
          <w:sz w:val="24"/>
          <w:szCs w:val="24"/>
          <w:lang w:val="hr-HR" w:eastAsia="hr-HR"/>
        </w:rPr>
        <w:t>,</w:t>
      </w:r>
    </w:p>
    <w:p w:rsidR="00A222F9" w:rsidRPr="006E45C8" w:rsidRDefault="00A222F9" w:rsidP="00A222F9">
      <w:pPr>
        <w:pStyle w:val="Odlomakpopisa"/>
        <w:numPr>
          <w:ilvl w:val="0"/>
          <w:numId w:val="3"/>
        </w:numPr>
        <w:spacing w:before="100" w:beforeAutospacing="1" w:after="100" w:afterAutospacing="1"/>
        <w:jc w:val="both"/>
        <w:rPr>
          <w:rFonts w:eastAsia="Times New Roman" w:cstheme="minorHAnsi"/>
          <w:color w:val="000000"/>
          <w:sz w:val="24"/>
          <w:szCs w:val="24"/>
          <w:lang w:val="hr-HR" w:eastAsia="hr-HR"/>
        </w:rPr>
      </w:pPr>
      <w:r w:rsidRPr="006E45C8">
        <w:rPr>
          <w:rFonts w:eastAsia="Times New Roman" w:cstheme="minorHAnsi"/>
          <w:color w:val="000000"/>
          <w:sz w:val="24"/>
          <w:szCs w:val="24"/>
          <w:lang w:val="hr-HR" w:eastAsia="hr-HR"/>
        </w:rPr>
        <w:t xml:space="preserve">štete koje nisu prijavljene i na propisan način i u zadanom roku unijete u Registar šteta prema odredbama </w:t>
      </w:r>
      <w:r w:rsidRPr="00CE30F1">
        <w:rPr>
          <w:rFonts w:eastAsia="Times New Roman" w:cstheme="minorHAnsi"/>
          <w:i/>
          <w:color w:val="000000"/>
          <w:sz w:val="24"/>
          <w:szCs w:val="24"/>
          <w:lang w:val="hr-HR" w:eastAsia="hr-HR"/>
        </w:rPr>
        <w:t>Zakona</w:t>
      </w:r>
      <w:r w:rsidRPr="00B13127">
        <w:rPr>
          <w:rFonts w:eastAsia="Times New Roman" w:cstheme="minorHAnsi"/>
          <w:color w:val="000000"/>
          <w:sz w:val="24"/>
          <w:szCs w:val="24"/>
          <w:lang w:val="hr-HR" w:eastAsia="hr-HR"/>
        </w:rPr>
        <w:t>,</w:t>
      </w:r>
    </w:p>
    <w:p w:rsidR="00A222F9" w:rsidRDefault="00A222F9" w:rsidP="00A222F9">
      <w:pPr>
        <w:pStyle w:val="Odlomakpopisa"/>
        <w:numPr>
          <w:ilvl w:val="0"/>
          <w:numId w:val="3"/>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u slučaju osigurljivih rizika na imovini koja nije osigurana ako je vrijednost oš</w:t>
      </w:r>
      <w:r>
        <w:rPr>
          <w:rFonts w:eastAsia="Times New Roman" w:cstheme="minorHAnsi"/>
          <w:color w:val="000000"/>
          <w:sz w:val="24"/>
          <w:szCs w:val="24"/>
          <w:lang w:val="hr-HR" w:eastAsia="hr-HR"/>
        </w:rPr>
        <w:t>tećene imovine manja od 60 %</w:t>
      </w:r>
      <w:r w:rsidRPr="00A318F1">
        <w:rPr>
          <w:rFonts w:eastAsia="Times New Roman" w:cstheme="minorHAnsi"/>
          <w:color w:val="000000"/>
          <w:sz w:val="24"/>
          <w:szCs w:val="24"/>
          <w:lang w:val="hr-HR" w:eastAsia="hr-HR"/>
        </w:rPr>
        <w:t xml:space="preserve"> vrijednosti imovine.</w:t>
      </w:r>
    </w:p>
    <w:p w:rsidR="00A222F9" w:rsidRPr="00A12257" w:rsidRDefault="00A222F9" w:rsidP="00A222F9">
      <w:pPr>
        <w:spacing w:before="100" w:beforeAutospacing="1" w:after="100" w:afterAutospacing="1"/>
        <w:rPr>
          <w:rFonts w:eastAsia="Times New Roman" w:cs="Times New Roman"/>
          <w:szCs w:val="24"/>
          <w:lang w:eastAsia="hr-HR"/>
        </w:rPr>
      </w:pPr>
      <w:r w:rsidRPr="006E45C8">
        <w:rPr>
          <w:rFonts w:eastAsia="Times New Roman" w:cstheme="minorHAnsi"/>
          <w:color w:val="000000"/>
          <w:szCs w:val="24"/>
          <w:lang w:eastAsia="hr-HR"/>
        </w:rPr>
        <w:lastRenderedPageBreak/>
        <w:t xml:space="preserve">Iznimno, </w:t>
      </w:r>
      <w:r w:rsidRPr="00A12257">
        <w:rPr>
          <w:rFonts w:eastAsia="Times New Roman" w:cstheme="minorHAnsi"/>
          <w:color w:val="000000"/>
          <w:szCs w:val="24"/>
          <w:lang w:eastAsia="hr-HR"/>
        </w:rPr>
        <w:t xml:space="preserve">od navoda d) </w:t>
      </w:r>
      <w:r w:rsidRPr="00A12257">
        <w:rPr>
          <w:rFonts w:eastAsia="Times New Roman" w:cs="Times New Roman"/>
          <w:szCs w:val="24"/>
          <w:lang w:eastAsia="hr-HR"/>
        </w:rPr>
        <w:t>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rsidR="00A222F9" w:rsidRDefault="00A222F9" w:rsidP="00A222F9">
      <w:pPr>
        <w:spacing w:after="0"/>
        <w:rPr>
          <w:rFonts w:eastAsia="Times New Roman" w:cs="Times New Roman"/>
          <w:szCs w:val="24"/>
          <w:lang w:eastAsia="hr-HR"/>
        </w:rPr>
      </w:pPr>
      <w:r w:rsidRPr="00A12257">
        <w:rPr>
          <w:rFonts w:eastAsia="Times New Roman" w:cstheme="minorHAnsi"/>
          <w:color w:val="000000"/>
          <w:szCs w:val="24"/>
          <w:lang w:eastAsia="hr-HR"/>
        </w:rPr>
        <w:t xml:space="preserve">Iznimno, od navoda g) </w:t>
      </w:r>
      <w:r w:rsidRPr="00A12257">
        <w:rPr>
          <w:rFonts w:eastAsia="Times New Roman" w:cs="Times New Roman"/>
          <w:szCs w:val="24"/>
          <w:lang w:eastAsia="hr-HR"/>
        </w:rPr>
        <w:t>oštećenicima</w:t>
      </w:r>
      <w:r w:rsidRPr="006E45C8">
        <w:rPr>
          <w:rFonts w:eastAsia="Times New Roman" w:cs="Times New Roman"/>
          <w:szCs w:val="24"/>
          <w:lang w:eastAsia="hr-HR"/>
        </w:rPr>
        <w:t xml:space="preserve">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r>
        <w:rPr>
          <w:rFonts w:eastAsia="Times New Roman" w:cs="Times New Roman"/>
          <w:szCs w:val="24"/>
          <w:lang w:eastAsia="hr-HR"/>
        </w:rPr>
        <w:t xml:space="preserve"> O prijedlogu i prihvaćanju ovih uvjeta odlučuje županijsko povjerenstvo na prijedlog općinskog povjerenstva.</w:t>
      </w:r>
    </w:p>
    <w:p w:rsidR="00A222F9" w:rsidRDefault="00A222F9" w:rsidP="00A222F9">
      <w:pPr>
        <w:spacing w:after="0"/>
        <w:rPr>
          <w:rFonts w:eastAsia="Times New Roman" w:cs="Times New Roman"/>
          <w:szCs w:val="24"/>
          <w:lang w:eastAsia="hr-HR"/>
        </w:rPr>
      </w:pPr>
    </w:p>
    <w:p w:rsidR="00A222F9" w:rsidRDefault="00A222F9" w:rsidP="00A222F9">
      <w:pPr>
        <w:pStyle w:val="Odlomakpopisa"/>
        <w:numPr>
          <w:ilvl w:val="0"/>
          <w:numId w:val="5"/>
        </w:numPr>
        <w:spacing w:after="0" w:line="240" w:lineRule="auto"/>
        <w:rPr>
          <w:rFonts w:eastAsia="Times New Roman" w:cs="Times New Roman"/>
          <w:b/>
          <w:sz w:val="24"/>
          <w:szCs w:val="24"/>
          <w:lang w:eastAsia="hr-HR"/>
        </w:rPr>
      </w:pPr>
      <w:r w:rsidRPr="00287965">
        <w:rPr>
          <w:rFonts w:eastAsia="Times New Roman" w:cs="Times New Roman"/>
          <w:b/>
          <w:sz w:val="24"/>
          <w:szCs w:val="24"/>
          <w:lang w:eastAsia="hr-HR"/>
        </w:rPr>
        <w:t>Primjena pravila o državnim potporama</w:t>
      </w:r>
    </w:p>
    <w:p w:rsidR="00A222F9" w:rsidRPr="00287965" w:rsidRDefault="00A222F9" w:rsidP="00A222F9">
      <w:pPr>
        <w:pStyle w:val="Odlomakpopisa"/>
        <w:spacing w:after="0" w:line="240" w:lineRule="auto"/>
        <w:rPr>
          <w:rFonts w:eastAsia="Times New Roman" w:cs="Times New Roman"/>
          <w:b/>
          <w:sz w:val="24"/>
          <w:szCs w:val="24"/>
          <w:lang w:eastAsia="hr-HR"/>
        </w:rPr>
      </w:pPr>
    </w:p>
    <w:p w:rsidR="00A222F9" w:rsidRPr="00E44607" w:rsidRDefault="00A222F9" w:rsidP="00A222F9">
      <w:pPr>
        <w:spacing w:after="0"/>
        <w:rPr>
          <w:rFonts w:eastAsia="Times New Roman" w:cstheme="minorHAnsi"/>
          <w:szCs w:val="24"/>
          <w:lang w:eastAsia="hr-HR"/>
        </w:rPr>
      </w:pPr>
      <w:r w:rsidRPr="00E44607">
        <w:rPr>
          <w:rFonts w:eastAsia="Times New Roman" w:cstheme="minorHAnsi"/>
          <w:szCs w:val="24"/>
          <w:lang w:eastAsia="hr-HR"/>
        </w:rPr>
        <w:t xml:space="preserve">Temeljem članka 22.  </w:t>
      </w:r>
      <w:r w:rsidRPr="00E44607">
        <w:rPr>
          <w:rFonts w:eastAsia="Times New Roman" w:cstheme="minorHAnsi"/>
          <w:i/>
          <w:szCs w:val="24"/>
          <w:lang w:eastAsia="hr-HR"/>
        </w:rPr>
        <w:t>Zakona</w:t>
      </w:r>
      <w:r w:rsidRPr="00E44607">
        <w:rPr>
          <w:rFonts w:eastAsia="Times New Roman" w:cstheme="minorHAnsi"/>
          <w:szCs w:val="24"/>
          <w:lang w:eastAsia="hr-HR"/>
        </w:rPr>
        <w:t>, 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rsidR="00A222F9" w:rsidRPr="00612462" w:rsidRDefault="00A222F9" w:rsidP="00612462">
      <w:pPr>
        <w:pStyle w:val="Naslov1"/>
        <w:rPr>
          <w:rFonts w:eastAsia="Times New Roman"/>
          <w:lang w:eastAsia="hr-HR"/>
        </w:rPr>
      </w:pPr>
      <w:bookmarkStart w:id="35" w:name="_Toc2082175"/>
      <w:bookmarkStart w:id="36" w:name="_Toc2589516"/>
      <w:bookmarkStart w:id="37" w:name="_Toc5096364"/>
      <w:r>
        <w:rPr>
          <w:rFonts w:eastAsia="Times New Roman"/>
          <w:lang w:eastAsia="hr-HR"/>
        </w:rPr>
        <w:t>5. PROGLAŠENJE PRIRODNE NEPOGODE</w:t>
      </w:r>
      <w:bookmarkEnd w:id="35"/>
      <w:bookmarkEnd w:id="36"/>
      <w:bookmarkEnd w:id="37"/>
    </w:p>
    <w:p w:rsidR="00A222F9" w:rsidRPr="00C60569" w:rsidRDefault="00A222F9" w:rsidP="00A222F9">
      <w:pPr>
        <w:spacing w:after="0"/>
        <w:rPr>
          <w:lang w:eastAsia="hr-HR"/>
        </w:rPr>
      </w:pPr>
      <w:r w:rsidRPr="00C60569">
        <w:rPr>
          <w:lang w:eastAsia="hr-HR"/>
        </w:rPr>
        <w:t xml:space="preserve">Odluku o proglašenju prirodne nepogode </w:t>
      </w:r>
      <w:r>
        <w:rPr>
          <w:lang w:eastAsia="hr-HR"/>
        </w:rPr>
        <w:t>na području Općine</w:t>
      </w:r>
      <w:r w:rsidRPr="00C60569">
        <w:rPr>
          <w:lang w:eastAsia="hr-HR"/>
        </w:rPr>
        <w:t xml:space="preserve"> donosi župa</w:t>
      </w:r>
      <w:r>
        <w:rPr>
          <w:lang w:eastAsia="hr-HR"/>
        </w:rPr>
        <w:t>n</w:t>
      </w:r>
      <w:r w:rsidRPr="00C60569">
        <w:rPr>
          <w:lang w:eastAsia="hr-HR"/>
        </w:rPr>
        <w:t xml:space="preserve">, na prijedlog </w:t>
      </w:r>
      <w:r>
        <w:rPr>
          <w:lang w:eastAsia="hr-HR"/>
        </w:rPr>
        <w:t>općinskog načelnika</w:t>
      </w:r>
      <w:r w:rsidRPr="00C60569">
        <w:rPr>
          <w:lang w:eastAsia="hr-HR"/>
        </w:rPr>
        <w:t xml:space="preserve">.  Nakon proglašenja prirodne nepogode, a poradi dodjele novčanih sredstava za djelomičnu sanaciju šteta od prirodnih nepogoda </w:t>
      </w:r>
      <w:r>
        <w:rPr>
          <w:lang w:eastAsia="hr-HR"/>
        </w:rPr>
        <w:t>općinsko</w:t>
      </w:r>
      <w:r w:rsidRPr="00C60569">
        <w:rPr>
          <w:lang w:eastAsia="hr-HR"/>
        </w:rPr>
        <w:t xml:space="preserve"> </w:t>
      </w:r>
      <w:r>
        <w:rPr>
          <w:lang w:eastAsia="hr-HR"/>
        </w:rPr>
        <w:t xml:space="preserve">i županijsko </w:t>
      </w:r>
      <w:r w:rsidRPr="0086786F">
        <w:rPr>
          <w:lang w:eastAsia="hr-HR"/>
        </w:rPr>
        <w:t>povjerenstvo  za</w:t>
      </w:r>
      <w:r>
        <w:rPr>
          <w:lang w:eastAsia="hr-HR"/>
        </w:rPr>
        <w:t xml:space="preserve"> procjenu šteta provode</w:t>
      </w:r>
      <w:r w:rsidRPr="00C60569">
        <w:rPr>
          <w:lang w:eastAsia="hr-HR"/>
        </w:rPr>
        <w:t xml:space="preserve"> sljedeće radnje:</w:t>
      </w:r>
    </w:p>
    <w:p w:rsidR="00A222F9" w:rsidRPr="00C60569" w:rsidRDefault="00A222F9" w:rsidP="00A222F9">
      <w:pPr>
        <w:pStyle w:val="Odlomakpopisa"/>
        <w:numPr>
          <w:ilvl w:val="0"/>
          <w:numId w:val="6"/>
        </w:numPr>
        <w:spacing w:after="0"/>
        <w:jc w:val="both"/>
        <w:rPr>
          <w:rFonts w:eastAsia="Times New Roman" w:cs="Times New Roman"/>
          <w:sz w:val="24"/>
          <w:szCs w:val="24"/>
          <w:lang w:val="hr-HR" w:eastAsia="hr-HR"/>
        </w:rPr>
      </w:pPr>
      <w:r w:rsidRPr="00C60569">
        <w:rPr>
          <w:rFonts w:eastAsia="Times New Roman" w:cs="Times New Roman"/>
          <w:sz w:val="24"/>
          <w:szCs w:val="24"/>
          <w:lang w:val="hr-HR" w:eastAsia="hr-HR"/>
        </w:rPr>
        <w:t>prijavu prve procjene štete u Registar šteta</w:t>
      </w:r>
      <w:r>
        <w:rPr>
          <w:rFonts w:eastAsia="Times New Roman" w:cs="Times New Roman"/>
          <w:sz w:val="24"/>
          <w:szCs w:val="24"/>
          <w:lang w:val="hr-HR" w:eastAsia="hr-HR"/>
        </w:rPr>
        <w:t xml:space="preserve"> (općinsko)</w:t>
      </w:r>
    </w:p>
    <w:p w:rsidR="00A222F9" w:rsidRPr="00C60569" w:rsidRDefault="00A222F9" w:rsidP="00A222F9">
      <w:pPr>
        <w:pStyle w:val="Odlomakpopisa"/>
        <w:numPr>
          <w:ilvl w:val="0"/>
          <w:numId w:val="6"/>
        </w:numPr>
        <w:spacing w:after="0"/>
        <w:jc w:val="both"/>
        <w:rPr>
          <w:rFonts w:eastAsia="Times New Roman" w:cs="Times New Roman"/>
          <w:sz w:val="24"/>
          <w:szCs w:val="24"/>
          <w:lang w:val="hr-HR" w:eastAsia="hr-HR"/>
        </w:rPr>
      </w:pPr>
      <w:r w:rsidRPr="00C60569">
        <w:rPr>
          <w:rFonts w:eastAsia="Times New Roman" w:cs="Times New Roman"/>
          <w:sz w:val="24"/>
          <w:szCs w:val="24"/>
          <w:lang w:val="hr-HR" w:eastAsia="hr-HR"/>
        </w:rPr>
        <w:t>prijavu konačne procjene štete u Registar šteta</w:t>
      </w:r>
      <w:r>
        <w:rPr>
          <w:rFonts w:eastAsia="Times New Roman" w:cs="Times New Roman"/>
          <w:sz w:val="24"/>
          <w:szCs w:val="24"/>
          <w:lang w:val="hr-HR" w:eastAsia="hr-HR"/>
        </w:rPr>
        <w:t xml:space="preserve"> (općinsko)</w:t>
      </w:r>
    </w:p>
    <w:p w:rsidR="00A222F9" w:rsidRDefault="00A222F9" w:rsidP="00A222F9">
      <w:pPr>
        <w:pStyle w:val="Odlomakpopisa"/>
        <w:numPr>
          <w:ilvl w:val="0"/>
          <w:numId w:val="6"/>
        </w:numPr>
        <w:spacing w:after="0"/>
        <w:jc w:val="both"/>
        <w:rPr>
          <w:rFonts w:eastAsia="Times New Roman" w:cs="Times New Roman"/>
          <w:sz w:val="24"/>
          <w:szCs w:val="24"/>
          <w:lang w:val="hr-HR" w:eastAsia="hr-HR"/>
        </w:rPr>
      </w:pPr>
      <w:r w:rsidRPr="00C60569">
        <w:rPr>
          <w:rFonts w:eastAsia="Times New Roman" w:cs="Times New Roman"/>
          <w:sz w:val="24"/>
          <w:szCs w:val="24"/>
          <w:lang w:val="hr-HR" w:eastAsia="hr-HR"/>
        </w:rPr>
        <w:t>potvrdu konačne procjene štete u Registar šteta</w:t>
      </w:r>
      <w:r>
        <w:rPr>
          <w:rFonts w:eastAsia="Times New Roman" w:cs="Times New Roman"/>
          <w:sz w:val="24"/>
          <w:szCs w:val="24"/>
          <w:lang w:val="hr-HR" w:eastAsia="hr-HR"/>
        </w:rPr>
        <w:t xml:space="preserve"> (županijsko)</w:t>
      </w:r>
      <w:r w:rsidRPr="00C60569">
        <w:rPr>
          <w:rFonts w:eastAsia="Times New Roman" w:cs="Times New Roman"/>
          <w:sz w:val="24"/>
          <w:szCs w:val="24"/>
          <w:lang w:val="hr-HR" w:eastAsia="hr-HR"/>
        </w:rPr>
        <w:t>.</w:t>
      </w:r>
    </w:p>
    <w:p w:rsidR="00A222F9" w:rsidRDefault="00A222F9" w:rsidP="00A222F9">
      <w:pPr>
        <w:spacing w:after="0"/>
        <w:rPr>
          <w:b/>
          <w:szCs w:val="24"/>
          <w:lang w:eastAsia="hr-HR"/>
        </w:rPr>
      </w:pPr>
    </w:p>
    <w:p w:rsidR="00A222F9" w:rsidRPr="00741AEB" w:rsidRDefault="00A222F9" w:rsidP="00A222F9">
      <w:pPr>
        <w:spacing w:after="0"/>
        <w:rPr>
          <w:b/>
          <w:szCs w:val="24"/>
          <w:lang w:eastAsia="hr-HR"/>
        </w:rPr>
      </w:pPr>
      <w:r w:rsidRPr="00182575">
        <w:rPr>
          <w:rFonts w:eastAsia="Times New Roman" w:cs="Times New Roman"/>
          <w:szCs w:val="24"/>
          <w:lang w:eastAsia="hr-HR"/>
        </w:rPr>
        <w:t xml:space="preserve">Registar šteta je jedinstvena digitalna baza podataka o svim štetama nastalim zbog prirodnih nepogoda na području Republike Hrvatske. Obveznik unosa podataka u Registar šteta na razini </w:t>
      </w:r>
      <w:r>
        <w:rPr>
          <w:rFonts w:eastAsia="Times New Roman" w:cs="Times New Roman"/>
          <w:szCs w:val="24"/>
          <w:lang w:eastAsia="hr-HR"/>
        </w:rPr>
        <w:t>Općine</w:t>
      </w:r>
      <w:r w:rsidRPr="00182575">
        <w:rPr>
          <w:rFonts w:eastAsia="Times New Roman" w:cs="Times New Roman"/>
          <w:szCs w:val="24"/>
          <w:lang w:eastAsia="hr-HR"/>
        </w:rPr>
        <w:t xml:space="preserve"> je </w:t>
      </w:r>
      <w:r>
        <w:rPr>
          <w:rFonts w:eastAsia="Times New Roman" w:cs="Times New Roman"/>
          <w:szCs w:val="24"/>
          <w:lang w:eastAsia="hr-HR"/>
        </w:rPr>
        <w:t>općinsko</w:t>
      </w:r>
      <w:r w:rsidRPr="00182575">
        <w:rPr>
          <w:rFonts w:eastAsia="Times New Roman" w:cs="Times New Roman"/>
          <w:szCs w:val="24"/>
          <w:lang w:eastAsia="hr-HR"/>
        </w:rPr>
        <w:t xml:space="preserve"> povjerenstvo. </w:t>
      </w:r>
      <w:r>
        <w:rPr>
          <w:rFonts w:eastAsia="Times New Roman" w:cs="Times New Roman"/>
          <w:szCs w:val="24"/>
          <w:lang w:eastAsia="hr-HR"/>
        </w:rPr>
        <w:t>Općinsko</w:t>
      </w:r>
      <w:r w:rsidRPr="00182575">
        <w:rPr>
          <w:rFonts w:eastAsia="Times New Roman" w:cs="Times New Roman"/>
          <w:szCs w:val="24"/>
          <w:lang w:eastAsia="hr-HR"/>
        </w:rPr>
        <w:t xml:space="preserve"> povjerenstvo, u Registar šteta unosi  prijave prvih procjena šteta i prijave konačnih procjena šteta, jedinstvene cijene te izvješća o utrošku dodijeljenih sredstava pomoći </w:t>
      </w:r>
      <w:r>
        <w:rPr>
          <w:rFonts w:eastAsia="Times New Roman" w:cs="Times New Roman"/>
          <w:szCs w:val="24"/>
          <w:lang w:eastAsia="hr-HR"/>
        </w:rPr>
        <w:t>općinsko</w:t>
      </w:r>
      <w:r w:rsidRPr="00182575">
        <w:rPr>
          <w:rFonts w:eastAsia="Times New Roman" w:cs="Times New Roman"/>
          <w:szCs w:val="24"/>
          <w:lang w:eastAsia="hr-HR"/>
        </w:rPr>
        <w:t xml:space="preserve"> povjerenstava u skladu s obrascima i elektroničkim sučeljem. Podaci iz Registra šteta koriste se kao osnova za određenje sredstava pomoći za djelomičnu sanaciju šteta nastalih zbog prirodnih nepogoda te za izradu izvješća o radu Državnog povjerenstva.</w:t>
      </w:r>
    </w:p>
    <w:p w:rsidR="00A222F9" w:rsidRDefault="00A222F9" w:rsidP="00A222F9">
      <w:pPr>
        <w:spacing w:before="100" w:beforeAutospacing="1" w:after="100" w:afterAutospacing="1"/>
        <w:rPr>
          <w:rFonts w:eastAsia="Times New Roman" w:cs="Times New Roman"/>
          <w:szCs w:val="24"/>
          <w:lang w:eastAsia="hr-HR"/>
        </w:rPr>
      </w:pPr>
      <w:r w:rsidRPr="00C60569">
        <w:rPr>
          <w:lang w:eastAsia="hr-HR"/>
        </w:rPr>
        <w:t xml:space="preserve">Oštećena osoba nakon nastanka prirodne nepogode prijavljuje štetu na imovini </w:t>
      </w:r>
      <w:r>
        <w:rPr>
          <w:lang w:eastAsia="hr-HR"/>
        </w:rPr>
        <w:t>općinskom</w:t>
      </w:r>
      <w:r w:rsidRPr="00C60569">
        <w:rPr>
          <w:lang w:eastAsia="hr-HR"/>
        </w:rPr>
        <w:t xml:space="preserve"> povjerenstvu</w:t>
      </w:r>
      <w:r>
        <w:rPr>
          <w:lang w:eastAsia="hr-HR"/>
        </w:rPr>
        <w:t xml:space="preserve"> Općine</w:t>
      </w:r>
      <w:r w:rsidRPr="00C60569">
        <w:rPr>
          <w:lang w:eastAsia="hr-HR"/>
        </w:rPr>
        <w:t xml:space="preserve"> u pisanom obliku, na propisanom obrascu, najkasnije u roku od 8 dana od dana donošenja Odluke o proglašenju prirodne nepogode. Nakon isteka roka od 8 dana, </w:t>
      </w:r>
      <w:r>
        <w:rPr>
          <w:lang w:eastAsia="hr-HR"/>
        </w:rPr>
        <w:lastRenderedPageBreak/>
        <w:t>općinsko</w:t>
      </w:r>
      <w:r w:rsidRPr="00C60569">
        <w:rPr>
          <w:lang w:eastAsia="hr-HR"/>
        </w:rPr>
        <w:t xml:space="preserve"> povjerenstvo unosi sve zaprimljene prve procjene štete u Registar šteta najkasnije u roku od 15 dana od dana donošenja Odluke o proglašenju prirodne nepogode. Iznimno, </w:t>
      </w:r>
      <w:r w:rsidRPr="00C60569">
        <w:rPr>
          <w:rFonts w:eastAsia="Times New Roman" w:cs="Times New Roman"/>
          <w:szCs w:val="24"/>
          <w:lang w:eastAsia="hr-HR"/>
        </w:rPr>
        <w:t>oštećenik može podnijeti prijavu prvih procjena šteta i nakon isteka roka od osam dana od dana donošenja Odluke o proglašenju prirodne nepogode u slučaju postojanja objektivnih razloga na koje nije mogao utjecati, a najkasnije u roku od 12 dana od dana donošenja Odluke o proglašenju prirodne nepogode.</w:t>
      </w:r>
      <w:r>
        <w:rPr>
          <w:rFonts w:eastAsia="Times New Roman" w:cs="Times New Roman"/>
          <w:szCs w:val="24"/>
          <w:lang w:eastAsia="hr-HR"/>
        </w:rPr>
        <w:t xml:space="preserve"> </w:t>
      </w:r>
    </w:p>
    <w:p w:rsidR="00A222F9" w:rsidRDefault="00A222F9" w:rsidP="00A222F9">
      <w:pPr>
        <w:spacing w:before="100" w:beforeAutospacing="1" w:after="100" w:afterAutospacing="1"/>
        <w:rPr>
          <w:rFonts w:eastAsia="Times New Roman" w:cs="Times New Roman"/>
          <w:szCs w:val="24"/>
          <w:lang w:eastAsia="hr-HR"/>
        </w:rPr>
      </w:pPr>
      <w:r w:rsidRPr="00CC588E">
        <w:rPr>
          <w:rFonts w:eastAsia="Times New Roman" w:cs="Times New Roman"/>
          <w:szCs w:val="24"/>
          <w:lang w:eastAsia="hr-HR"/>
        </w:rPr>
        <w:t>Također, iznimno</w:t>
      </w:r>
      <w:r>
        <w:rPr>
          <w:rFonts w:eastAsia="Times New Roman" w:cs="Times New Roman"/>
          <w:szCs w:val="24"/>
          <w:lang w:eastAsia="hr-HR"/>
        </w:rPr>
        <w:t>,</w:t>
      </w:r>
      <w:r w:rsidRPr="00CC588E">
        <w:rPr>
          <w:rFonts w:eastAsia="Times New Roman" w:cs="Times New Roman"/>
          <w:szCs w:val="24"/>
          <w:lang w:eastAsia="hr-HR"/>
        </w:rPr>
        <w:t xml:space="preserve"> rok za unos podataka u Registar šteta od strane</w:t>
      </w:r>
      <w:r>
        <w:rPr>
          <w:rFonts w:eastAsia="Times New Roman" w:cs="Times New Roman"/>
          <w:szCs w:val="24"/>
          <w:lang w:eastAsia="hr-HR"/>
        </w:rPr>
        <w:t xml:space="preserve"> općinskog povjerenstva može se</w:t>
      </w:r>
      <w:r w:rsidRPr="00CC588E">
        <w:rPr>
          <w:rFonts w:eastAsia="Times New Roman" w:cs="Times New Roman"/>
          <w:szCs w:val="24"/>
          <w:lang w:eastAsia="hr-HR"/>
        </w:rPr>
        <w:t>, u slučaju postojanja objektivnih razloga na koje oštećenik nije mogao utjecati, a zbog kojih je onemogućen elektronički unos podataka u Registar šteta, produljiti za osam dana.</w:t>
      </w:r>
      <w:r>
        <w:rPr>
          <w:rFonts w:eastAsia="Times New Roman" w:cs="Times New Roman"/>
          <w:szCs w:val="24"/>
          <w:lang w:eastAsia="hr-HR"/>
        </w:rPr>
        <w:t xml:space="preserve"> O produljenju navedenog roka odlučuje županijsko povjerenstvo na temelju zahtjeva općinskog povjerenstva Općine.</w:t>
      </w:r>
    </w:p>
    <w:p w:rsidR="00A222F9" w:rsidRPr="00612462" w:rsidRDefault="00A222F9" w:rsidP="00A222F9">
      <w:pPr>
        <w:pStyle w:val="Naslov2"/>
        <w:rPr>
          <w:rFonts w:asciiTheme="minorHAnsi" w:eastAsia="Times New Roman" w:hAnsiTheme="minorHAnsi"/>
          <w:sz w:val="24"/>
          <w:szCs w:val="24"/>
          <w:lang w:eastAsia="hr-HR"/>
        </w:rPr>
      </w:pPr>
      <w:bookmarkStart w:id="38" w:name="_Toc2082176"/>
      <w:bookmarkStart w:id="39" w:name="_Toc2589517"/>
      <w:bookmarkStart w:id="40" w:name="_Toc5096365"/>
      <w:r w:rsidRPr="00612462">
        <w:rPr>
          <w:rFonts w:asciiTheme="minorHAnsi" w:eastAsia="Times New Roman" w:hAnsiTheme="minorHAnsi"/>
          <w:sz w:val="24"/>
          <w:szCs w:val="24"/>
          <w:lang w:eastAsia="hr-HR"/>
        </w:rPr>
        <w:t>5.1. Sadržaj prijave prve procjene štete</w:t>
      </w:r>
      <w:bookmarkEnd w:id="38"/>
      <w:bookmarkEnd w:id="39"/>
      <w:bookmarkEnd w:id="40"/>
    </w:p>
    <w:p w:rsidR="00A222F9" w:rsidRPr="000E16FF" w:rsidRDefault="00A222F9" w:rsidP="00A222F9">
      <w:pPr>
        <w:spacing w:after="0"/>
        <w:rPr>
          <w:rFonts w:eastAsia="Times New Roman" w:cs="Times New Roman"/>
          <w:szCs w:val="24"/>
          <w:lang w:eastAsia="hr-HR"/>
        </w:rPr>
      </w:pPr>
      <w:r w:rsidRPr="000E16FF">
        <w:rPr>
          <w:rFonts w:eastAsia="Times New Roman" w:cs="Times New Roman"/>
          <w:szCs w:val="24"/>
          <w:lang w:eastAsia="hr-HR"/>
        </w:rPr>
        <w:t>Prijava prve procjene štete sadržava:</w:t>
      </w:r>
    </w:p>
    <w:p w:rsidR="00A222F9" w:rsidRPr="000E16FF" w:rsidRDefault="00A222F9" w:rsidP="00A222F9">
      <w:pPr>
        <w:pStyle w:val="Odlomakpopisa"/>
        <w:numPr>
          <w:ilvl w:val="0"/>
          <w:numId w:val="7"/>
        </w:numPr>
        <w:spacing w:after="0"/>
        <w:jc w:val="both"/>
        <w:rPr>
          <w:rFonts w:eastAsia="Times New Roman" w:cs="Times New Roman"/>
          <w:sz w:val="24"/>
          <w:szCs w:val="24"/>
          <w:lang w:eastAsia="hr-HR"/>
        </w:rPr>
      </w:pPr>
      <w:r w:rsidRPr="000E16FF">
        <w:rPr>
          <w:rFonts w:eastAsia="Times New Roman" w:cs="Times New Roman"/>
          <w:sz w:val="24"/>
          <w:szCs w:val="24"/>
          <w:lang w:eastAsia="hr-HR"/>
        </w:rPr>
        <w:t>datum donošenja Odluke o proglašenju prirodne nepogode i njezin broj,</w:t>
      </w:r>
    </w:p>
    <w:p w:rsidR="00A222F9" w:rsidRPr="000E16FF" w:rsidRDefault="00A222F9" w:rsidP="00A222F9">
      <w:pPr>
        <w:pStyle w:val="Odlomakpopisa"/>
        <w:numPr>
          <w:ilvl w:val="0"/>
          <w:numId w:val="7"/>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podatke o vrsti prirodne nepogode,</w:t>
      </w:r>
    </w:p>
    <w:p w:rsidR="00A222F9" w:rsidRPr="000E16FF" w:rsidRDefault="00A222F9" w:rsidP="00A222F9">
      <w:pPr>
        <w:pStyle w:val="Odlomakpopisa"/>
        <w:numPr>
          <w:ilvl w:val="0"/>
          <w:numId w:val="7"/>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podatke o trajanju prirodne nepogode,</w:t>
      </w:r>
    </w:p>
    <w:p w:rsidR="00A222F9" w:rsidRPr="000E16FF" w:rsidRDefault="00A222F9" w:rsidP="00A222F9">
      <w:pPr>
        <w:pStyle w:val="Odlomakpopisa"/>
        <w:numPr>
          <w:ilvl w:val="0"/>
          <w:numId w:val="7"/>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podatke o području zahvaćenom prirodnom nepogodom,</w:t>
      </w:r>
    </w:p>
    <w:p w:rsidR="00A222F9" w:rsidRPr="000E16FF" w:rsidRDefault="00A222F9" w:rsidP="00A222F9">
      <w:pPr>
        <w:pStyle w:val="Odlomakpopisa"/>
        <w:numPr>
          <w:ilvl w:val="0"/>
          <w:numId w:val="7"/>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podatke o vrsti, opisu te vrijednosti oštećene imovine,</w:t>
      </w:r>
    </w:p>
    <w:p w:rsidR="00A222F9" w:rsidRPr="000E16FF" w:rsidRDefault="00A222F9" w:rsidP="00A222F9">
      <w:pPr>
        <w:pStyle w:val="Odlomakpopisa"/>
        <w:numPr>
          <w:ilvl w:val="0"/>
          <w:numId w:val="7"/>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podatke o ukupnom iznosu prijavljene štete te,</w:t>
      </w:r>
    </w:p>
    <w:p w:rsidR="00A222F9" w:rsidRDefault="00A222F9" w:rsidP="00A222F9">
      <w:pPr>
        <w:pStyle w:val="Odlomakpopisa"/>
        <w:numPr>
          <w:ilvl w:val="0"/>
          <w:numId w:val="7"/>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 xml:space="preserve">podatke i informacije o potrebi žurnog djelovanja i dodjeli pomoći za sanaciju i djelomično uklanjanje posljedica prirodne nepogode te ostale podatke o prijavi štete sukladno Zakonu. </w:t>
      </w:r>
    </w:p>
    <w:p w:rsidR="00A222F9" w:rsidRPr="00612462" w:rsidRDefault="00A222F9" w:rsidP="00A222F9">
      <w:pPr>
        <w:pStyle w:val="Naslov2"/>
        <w:rPr>
          <w:rFonts w:asciiTheme="minorHAnsi" w:eastAsia="Times New Roman" w:hAnsiTheme="minorHAnsi"/>
          <w:sz w:val="24"/>
          <w:szCs w:val="24"/>
          <w:lang w:eastAsia="hr-HR"/>
        </w:rPr>
      </w:pPr>
      <w:bookmarkStart w:id="41" w:name="_Toc2082177"/>
      <w:bookmarkStart w:id="42" w:name="_Toc2589518"/>
      <w:bookmarkStart w:id="43" w:name="_Toc5096366"/>
      <w:r w:rsidRPr="00612462">
        <w:rPr>
          <w:rFonts w:asciiTheme="minorHAnsi" w:eastAsia="Times New Roman" w:hAnsiTheme="minorHAnsi"/>
          <w:sz w:val="24"/>
          <w:szCs w:val="24"/>
          <w:lang w:eastAsia="hr-HR"/>
        </w:rPr>
        <w:t>5.2. Konačna procjena štete</w:t>
      </w:r>
      <w:bookmarkEnd w:id="41"/>
      <w:bookmarkEnd w:id="42"/>
      <w:bookmarkEnd w:id="43"/>
    </w:p>
    <w:p w:rsidR="00A222F9" w:rsidRPr="000E16FF" w:rsidRDefault="00A222F9" w:rsidP="00A222F9">
      <w:pPr>
        <w:spacing w:after="0"/>
        <w:rPr>
          <w:rFonts w:eastAsia="Times New Roman" w:cs="Times New Roman"/>
          <w:szCs w:val="24"/>
          <w:lang w:eastAsia="hr-HR"/>
        </w:rPr>
      </w:pPr>
      <w:r w:rsidRPr="000E16FF">
        <w:rPr>
          <w:rFonts w:eastAsia="Times New Roman" w:cs="Times New Roman"/>
          <w:szCs w:val="24"/>
          <w:lang w:eastAsia="hr-HR"/>
        </w:rPr>
        <w:t>Prijava konačne procjene štete sadržava:</w:t>
      </w:r>
    </w:p>
    <w:p w:rsidR="00A222F9" w:rsidRPr="000E16FF" w:rsidRDefault="00A222F9" w:rsidP="00A222F9">
      <w:pPr>
        <w:pStyle w:val="Odlomakpopisa"/>
        <w:numPr>
          <w:ilvl w:val="0"/>
          <w:numId w:val="9"/>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Odluku o proglašenju prirodne nepogode s obrazloženjem,</w:t>
      </w:r>
    </w:p>
    <w:p w:rsidR="00A222F9" w:rsidRPr="000E16FF" w:rsidRDefault="00A222F9" w:rsidP="00A222F9">
      <w:pPr>
        <w:pStyle w:val="Odlomakpopisa"/>
        <w:numPr>
          <w:ilvl w:val="0"/>
          <w:numId w:val="9"/>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dokumentaciji vlasništva imovine i njihovoj vrsti,</w:t>
      </w:r>
    </w:p>
    <w:p w:rsidR="00A222F9" w:rsidRPr="000E16FF" w:rsidRDefault="00A222F9" w:rsidP="00A222F9">
      <w:pPr>
        <w:pStyle w:val="Odlomakpopisa"/>
        <w:numPr>
          <w:ilvl w:val="0"/>
          <w:numId w:val="9"/>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vremenu i području nastanka prirodne nepogode,</w:t>
      </w:r>
    </w:p>
    <w:p w:rsidR="00A222F9" w:rsidRPr="000E16FF" w:rsidRDefault="00A222F9" w:rsidP="00A222F9">
      <w:pPr>
        <w:pStyle w:val="Odlomakpopisa"/>
        <w:numPr>
          <w:ilvl w:val="0"/>
          <w:numId w:val="9"/>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uzroku i opsegu štete,</w:t>
      </w:r>
    </w:p>
    <w:p w:rsidR="00A222F9" w:rsidRPr="000E16FF" w:rsidRDefault="00A222F9" w:rsidP="00A222F9">
      <w:pPr>
        <w:pStyle w:val="Odlomakpopisa"/>
        <w:numPr>
          <w:ilvl w:val="0"/>
          <w:numId w:val="9"/>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 xml:space="preserve">podatke o posljedicama prirodne nepogode za javni i gospodarski život </w:t>
      </w:r>
      <w:r>
        <w:rPr>
          <w:rFonts w:eastAsia="Times New Roman" w:cs="Times New Roman"/>
          <w:sz w:val="24"/>
          <w:szCs w:val="24"/>
          <w:lang w:val="hr-HR" w:eastAsia="hr-HR"/>
        </w:rPr>
        <w:t>Općine</w:t>
      </w:r>
      <w:r w:rsidRPr="000E16FF">
        <w:rPr>
          <w:rFonts w:eastAsia="Times New Roman" w:cs="Times New Roman"/>
          <w:sz w:val="24"/>
          <w:szCs w:val="24"/>
          <w:lang w:val="hr-HR" w:eastAsia="hr-HR"/>
        </w:rPr>
        <w:t>,</w:t>
      </w:r>
    </w:p>
    <w:p w:rsidR="00A222F9" w:rsidRPr="000E16FF" w:rsidRDefault="00A222F9" w:rsidP="00A222F9">
      <w:pPr>
        <w:pStyle w:val="Odlomakpopisa"/>
        <w:numPr>
          <w:ilvl w:val="0"/>
          <w:numId w:val="9"/>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ostale statističke i vrijednosne podatke uređene Zakonom.</w:t>
      </w:r>
    </w:p>
    <w:p w:rsidR="00A222F9" w:rsidRDefault="00A222F9" w:rsidP="00A222F9">
      <w:pPr>
        <w:spacing w:after="0"/>
        <w:rPr>
          <w:rFonts w:eastAsia="Times New Roman" w:cs="Times New Roman"/>
          <w:szCs w:val="24"/>
          <w:lang w:eastAsia="hr-HR"/>
        </w:rPr>
      </w:pPr>
      <w:r w:rsidRPr="000E16FF">
        <w:rPr>
          <w:rFonts w:eastAsia="Times New Roman" w:cstheme="minorHAnsi"/>
          <w:color w:val="000000"/>
          <w:szCs w:val="24"/>
          <w:lang w:eastAsia="hr-HR"/>
        </w:rPr>
        <w:t xml:space="preserve">Prijavu konačne štete </w:t>
      </w:r>
      <w:r>
        <w:rPr>
          <w:rFonts w:eastAsia="Times New Roman" w:cstheme="minorHAnsi"/>
          <w:color w:val="000000"/>
          <w:szCs w:val="24"/>
          <w:lang w:eastAsia="hr-HR"/>
        </w:rPr>
        <w:t>općinsko</w:t>
      </w:r>
      <w:r w:rsidRPr="000E16FF">
        <w:rPr>
          <w:rFonts w:eastAsia="Times New Roman" w:cstheme="minorHAnsi"/>
          <w:color w:val="000000"/>
          <w:szCs w:val="24"/>
          <w:lang w:eastAsia="hr-HR"/>
        </w:rPr>
        <w:t xml:space="preserve"> povjerenstvo </w:t>
      </w:r>
      <w:r>
        <w:rPr>
          <w:rFonts w:eastAsia="Times New Roman" w:cstheme="minorHAnsi"/>
          <w:color w:val="000000"/>
          <w:szCs w:val="24"/>
          <w:lang w:eastAsia="hr-HR"/>
        </w:rPr>
        <w:t>Općine</w:t>
      </w:r>
      <w:r w:rsidRPr="000E16FF">
        <w:rPr>
          <w:rFonts w:eastAsia="Times New Roman" w:cstheme="minorHAnsi"/>
          <w:color w:val="000000"/>
          <w:szCs w:val="24"/>
          <w:lang w:eastAsia="hr-HR"/>
        </w:rPr>
        <w:t xml:space="preserve"> unosi u Registar šteta sukladno rokovima iz članka 28. stavaka 4. i 5. Zakona. </w:t>
      </w:r>
      <w:r w:rsidRPr="000E16FF">
        <w:rPr>
          <w:rFonts w:eastAsia="Times New Roman" w:cs="Times New Roman"/>
          <w:szCs w:val="24"/>
          <w:lang w:eastAsia="hr-HR"/>
        </w:rPr>
        <w:t xml:space="preserve">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 Konačnu procjenu štete utvrđuje </w:t>
      </w:r>
      <w:r>
        <w:rPr>
          <w:rFonts w:eastAsia="Times New Roman" w:cs="Times New Roman"/>
          <w:szCs w:val="24"/>
          <w:lang w:eastAsia="hr-HR"/>
        </w:rPr>
        <w:t>općinsko</w:t>
      </w:r>
      <w:r w:rsidRPr="000E16FF">
        <w:rPr>
          <w:rFonts w:eastAsia="Times New Roman" w:cs="Times New Roman"/>
          <w:szCs w:val="24"/>
          <w:lang w:eastAsia="hr-HR"/>
        </w:rPr>
        <w:t xml:space="preserve"> povjerenstvo na temelju izvršenog uvida </w:t>
      </w:r>
      <w:r w:rsidRPr="000E16FF">
        <w:rPr>
          <w:rFonts w:eastAsia="Times New Roman" w:cs="Times New Roman"/>
          <w:szCs w:val="24"/>
          <w:lang w:eastAsia="hr-HR"/>
        </w:rPr>
        <w:lastRenderedPageBreak/>
        <w:t>u nastalu štetu na temelju prijave oštećenika, a tijekom procjene i utvrđivanja konačne procjene štete od prirodnih nepogoda posebno se utvrđuju:</w:t>
      </w:r>
    </w:p>
    <w:p w:rsidR="00A222F9" w:rsidRPr="000E16FF" w:rsidRDefault="00A222F9" w:rsidP="00A222F9">
      <w:pPr>
        <w:pStyle w:val="Odlomakpopisa"/>
        <w:numPr>
          <w:ilvl w:val="0"/>
          <w:numId w:val="8"/>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stradanja stanovništva,</w:t>
      </w:r>
    </w:p>
    <w:p w:rsidR="00A222F9" w:rsidRPr="000E16FF" w:rsidRDefault="00A222F9" w:rsidP="00A222F9">
      <w:pPr>
        <w:pStyle w:val="Odlomakpopisa"/>
        <w:numPr>
          <w:ilvl w:val="0"/>
          <w:numId w:val="8"/>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štete na imovini,</w:t>
      </w:r>
    </w:p>
    <w:p w:rsidR="00A222F9" w:rsidRPr="000E16FF" w:rsidRDefault="00A222F9" w:rsidP="00A222F9">
      <w:pPr>
        <w:pStyle w:val="Odlomakpopisa"/>
        <w:numPr>
          <w:ilvl w:val="0"/>
          <w:numId w:val="8"/>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štete koja je nastala zbog prekida proizvodnje, prekida rada ili poremećaja u neproizvodnim djelatnostima ili umanjenog prinosa u poljoprivredi, šumarstvu ili ribarstvu,</w:t>
      </w:r>
    </w:p>
    <w:p w:rsidR="00A222F9" w:rsidRPr="000E16FF" w:rsidRDefault="00A222F9" w:rsidP="00A222F9">
      <w:pPr>
        <w:pStyle w:val="Odlomakpopisa"/>
        <w:numPr>
          <w:ilvl w:val="0"/>
          <w:numId w:val="8"/>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iznos troškova za ublažavanje i djelomično uklanjanje izravnih posljedica prirodnih nepogoda,</w:t>
      </w:r>
    </w:p>
    <w:p w:rsidR="00A222F9" w:rsidRPr="000E16FF" w:rsidRDefault="00A222F9" w:rsidP="00A222F9">
      <w:pPr>
        <w:pStyle w:val="Odlomakpopisa"/>
        <w:numPr>
          <w:ilvl w:val="0"/>
          <w:numId w:val="8"/>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osiguranja imovine i života kod osiguravatelja,</w:t>
      </w:r>
    </w:p>
    <w:p w:rsidR="00A222F9" w:rsidRPr="000E16FF" w:rsidRDefault="00A222F9" w:rsidP="00A222F9">
      <w:pPr>
        <w:pStyle w:val="Odlomakpopisa"/>
        <w:numPr>
          <w:ilvl w:val="0"/>
          <w:numId w:val="8"/>
        </w:numPr>
        <w:spacing w:after="0"/>
        <w:jc w:val="both"/>
        <w:rPr>
          <w:rFonts w:eastAsia="Times New Roman" w:cs="Times New Roman"/>
          <w:szCs w:val="24"/>
          <w:lang w:val="hr-HR" w:eastAsia="hr-HR"/>
        </w:rPr>
      </w:pPr>
      <w:r w:rsidRPr="000E16FF">
        <w:rPr>
          <w:rFonts w:eastAsia="Times New Roman" w:cs="Times New Roman"/>
          <w:sz w:val="24"/>
          <w:szCs w:val="24"/>
          <w:lang w:val="hr-HR" w:eastAsia="hr-HR"/>
        </w:rPr>
        <w:t>vlastite mogućnosti oštećenika glede uklanjanja posljedica štete</w:t>
      </w:r>
      <w:r w:rsidRPr="000E16FF">
        <w:rPr>
          <w:rFonts w:eastAsia="Times New Roman" w:cs="Times New Roman"/>
          <w:szCs w:val="24"/>
          <w:lang w:val="hr-HR" w:eastAsia="hr-HR"/>
        </w:rPr>
        <w:t>.</w:t>
      </w:r>
    </w:p>
    <w:p w:rsidR="00A222F9" w:rsidRDefault="00A222F9" w:rsidP="00A222F9">
      <w:pPr>
        <w:spacing w:after="0"/>
        <w:rPr>
          <w:rFonts w:eastAsia="Times New Roman" w:cs="Times New Roman"/>
          <w:szCs w:val="24"/>
          <w:lang w:eastAsia="hr-HR"/>
        </w:rPr>
      </w:pPr>
      <w:r w:rsidRPr="000E16FF">
        <w:rPr>
          <w:rFonts w:eastAsia="Times New Roman" w:cs="Times New Roman"/>
          <w:szCs w:val="24"/>
          <w:lang w:eastAsia="hr-HR"/>
        </w:rPr>
        <w:t xml:space="preserve">Konačnu procjenu štete po svakom pojedinom oštećeniku koji je ispunio uvjete iz članaka 25. i 26. Zakona, </w:t>
      </w:r>
      <w:r>
        <w:rPr>
          <w:rFonts w:eastAsia="Times New Roman" w:cs="Times New Roman"/>
          <w:szCs w:val="24"/>
          <w:lang w:eastAsia="hr-HR"/>
        </w:rPr>
        <w:t>općinsko</w:t>
      </w:r>
      <w:r w:rsidRPr="000E16FF">
        <w:rPr>
          <w:rFonts w:eastAsia="Times New Roman" w:cs="Times New Roman"/>
          <w:szCs w:val="24"/>
          <w:lang w:eastAsia="hr-HR"/>
        </w:rPr>
        <w:t xml:space="preserve"> povjerenstvo prijavljuje županijskom povjerenstvu u roku od 50 dana od dana donošenja Odluke o proglašenju prirodne nepogode putem Registra šteta. Iznimno, ako se šteta na dugotrajnim nasadima utvrdi nakon isteka roka za prijavu konačne procjene štete u skladu sa prijašnjim navodom, oštećenik ima pravo zatražiti nadopunu prikaza štete najkasnije četiri mjeseca nakon isteka roka za prijavu štete.</w:t>
      </w:r>
    </w:p>
    <w:p w:rsidR="00612462" w:rsidRPr="000E16FF" w:rsidRDefault="00612462" w:rsidP="00A222F9">
      <w:pPr>
        <w:spacing w:after="0"/>
        <w:rPr>
          <w:rFonts w:eastAsia="Times New Roman" w:cs="Times New Roman"/>
          <w:szCs w:val="24"/>
          <w:lang w:eastAsia="hr-HR"/>
        </w:rPr>
      </w:pPr>
    </w:p>
    <w:p w:rsidR="00A222F9" w:rsidRPr="00612462" w:rsidRDefault="00A222F9" w:rsidP="00A222F9">
      <w:pPr>
        <w:pStyle w:val="Naslov2"/>
        <w:rPr>
          <w:rFonts w:asciiTheme="minorHAnsi" w:eastAsia="Times New Roman" w:hAnsiTheme="minorHAnsi"/>
          <w:sz w:val="24"/>
          <w:szCs w:val="24"/>
          <w:lang w:eastAsia="hr-HR"/>
        </w:rPr>
      </w:pPr>
      <w:bookmarkStart w:id="44" w:name="_Toc2082178"/>
      <w:bookmarkStart w:id="45" w:name="_Toc2589519"/>
      <w:bookmarkStart w:id="46" w:name="_Toc5096367"/>
      <w:r w:rsidRPr="00612462">
        <w:rPr>
          <w:rFonts w:asciiTheme="minorHAnsi" w:hAnsiTheme="minorHAnsi"/>
          <w:sz w:val="24"/>
          <w:szCs w:val="24"/>
          <w:lang w:eastAsia="hr-HR"/>
        </w:rPr>
        <w:t>5.3. Način izračuna konačne procjene štete</w:t>
      </w:r>
      <w:bookmarkEnd w:id="44"/>
      <w:bookmarkEnd w:id="45"/>
      <w:bookmarkEnd w:id="46"/>
    </w:p>
    <w:p w:rsidR="00A222F9" w:rsidRPr="00F54D7D" w:rsidRDefault="00A222F9" w:rsidP="00A222F9">
      <w:pPr>
        <w:spacing w:after="0"/>
        <w:rPr>
          <w:szCs w:val="24"/>
          <w:lang w:eastAsia="hr-HR"/>
        </w:rPr>
      </w:pPr>
      <w:r>
        <w:rPr>
          <w:szCs w:val="24"/>
          <w:lang w:eastAsia="hr-HR"/>
        </w:rPr>
        <w:t>Kod konačne procjene</w:t>
      </w:r>
      <w:r w:rsidRPr="00F54D7D">
        <w:rPr>
          <w:szCs w:val="24"/>
          <w:lang w:eastAsia="hr-HR"/>
        </w:rPr>
        <w:t xml:space="preserve"> štete procjenjuje se vrijednost imovine prema jedinstvenim cijenama, važećim tržišnim cijenama ili drugim pokazateljima primjenjivim za pojedinu vrstu imovine oštećene zbog prirodne nepogode.</w:t>
      </w:r>
    </w:p>
    <w:p w:rsidR="00A222F9" w:rsidRDefault="00A222F9" w:rsidP="00A222F9">
      <w:pPr>
        <w:spacing w:after="0"/>
        <w:rPr>
          <w:szCs w:val="24"/>
          <w:lang w:eastAsia="hr-HR"/>
        </w:rPr>
      </w:pPr>
      <w:r w:rsidRPr="00F54D7D">
        <w:rPr>
          <w:szCs w:val="24"/>
          <w:lang w:eastAsia="hr-HR"/>
        </w:rPr>
        <w:t xml:space="preserve">Za </w:t>
      </w:r>
      <w:r>
        <w:rPr>
          <w:szCs w:val="24"/>
          <w:lang w:eastAsia="hr-HR"/>
        </w:rPr>
        <w:t xml:space="preserve">procjenu </w:t>
      </w:r>
      <w:r w:rsidRPr="00F54D7D">
        <w:rPr>
          <w:szCs w:val="24"/>
          <w:lang w:eastAsia="hr-HR"/>
        </w:rPr>
        <w:t>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rsidR="00A222F9" w:rsidRDefault="00A222F9" w:rsidP="00A222F9">
      <w:pPr>
        <w:spacing w:after="0"/>
        <w:rPr>
          <w:szCs w:val="24"/>
          <w:lang w:eastAsia="hr-HR"/>
        </w:rPr>
      </w:pPr>
    </w:p>
    <w:p w:rsidR="00A222F9" w:rsidRPr="00612462" w:rsidRDefault="00A222F9" w:rsidP="00A222F9">
      <w:pPr>
        <w:pStyle w:val="Naslov2"/>
        <w:rPr>
          <w:rFonts w:asciiTheme="minorHAnsi" w:hAnsiTheme="minorHAnsi"/>
          <w:sz w:val="24"/>
          <w:szCs w:val="24"/>
          <w:lang w:eastAsia="hr-HR"/>
        </w:rPr>
      </w:pPr>
      <w:bookmarkStart w:id="47" w:name="_Toc2082179"/>
      <w:bookmarkStart w:id="48" w:name="_Toc2589520"/>
      <w:bookmarkStart w:id="49" w:name="_Toc5096368"/>
      <w:r w:rsidRPr="00612462">
        <w:rPr>
          <w:rFonts w:asciiTheme="minorHAnsi" w:hAnsiTheme="minorHAnsi"/>
          <w:sz w:val="24"/>
          <w:szCs w:val="24"/>
          <w:lang w:eastAsia="hr-HR"/>
        </w:rPr>
        <w:t>5.4. Žurna pomoć</w:t>
      </w:r>
      <w:bookmarkEnd w:id="47"/>
      <w:bookmarkEnd w:id="48"/>
      <w:bookmarkEnd w:id="49"/>
    </w:p>
    <w:p w:rsidR="00A222F9" w:rsidRDefault="00A222F9" w:rsidP="00A222F9">
      <w:pPr>
        <w:spacing w:after="0"/>
        <w:rPr>
          <w:rFonts w:eastAsia="Times New Roman" w:cstheme="minorHAnsi"/>
          <w:color w:val="000000"/>
          <w:szCs w:val="24"/>
          <w:lang w:eastAsia="hr-HR"/>
        </w:rPr>
      </w:pPr>
      <w:r w:rsidRPr="001B409B">
        <w:rPr>
          <w:rFonts w:eastAsia="Times New Roman" w:cstheme="minorHAnsi"/>
          <w:color w:val="000000"/>
          <w:szCs w:val="24"/>
          <w:lang w:eastAsia="hr-HR"/>
        </w:rPr>
        <w:t>Žurna pomoć je pomoć koja se dodjeljuje u slučajevima u kojima su posljedice na imovini stanovništva, pravnih osoba i javnoj infrastrukturi većeg opsega</w:t>
      </w:r>
      <w:r>
        <w:rPr>
          <w:rFonts w:eastAsia="Times New Roman" w:cstheme="minorHAnsi"/>
          <w:color w:val="000000"/>
          <w:szCs w:val="24"/>
          <w:lang w:eastAsia="hr-HR"/>
        </w:rPr>
        <w:t>,</w:t>
      </w:r>
      <w:r w:rsidRPr="001B409B">
        <w:rPr>
          <w:rFonts w:eastAsia="Times New Roman" w:cstheme="minorHAnsi"/>
          <w:color w:val="000000"/>
          <w:szCs w:val="24"/>
          <w:lang w:eastAsia="hr-HR"/>
        </w:rPr>
        <w:t xml:space="preserve"> a uzrokovane su prirodnom nepogodom, i/ili katastrofom te prijete ugrozom zdravlja i života stanovništva na područjima zahvaćenim prirodnom nepogodom.</w:t>
      </w:r>
    </w:p>
    <w:p w:rsidR="00A222F9" w:rsidRPr="001B409B" w:rsidRDefault="00A222F9" w:rsidP="00A222F9">
      <w:pPr>
        <w:spacing w:after="0"/>
        <w:rPr>
          <w:rFonts w:eastAsia="Times New Roman" w:cstheme="minorHAnsi"/>
          <w:color w:val="000000"/>
          <w:szCs w:val="24"/>
          <w:lang w:eastAsia="hr-HR"/>
        </w:rPr>
      </w:pPr>
      <w:r w:rsidRPr="001B409B">
        <w:rPr>
          <w:rFonts w:eastAsia="Times New Roman" w:cstheme="minorHAnsi"/>
          <w:color w:val="000000"/>
          <w:szCs w:val="24"/>
          <w:lang w:eastAsia="hr-HR"/>
        </w:rPr>
        <w:t>Žurna pomoć dodjeljuje se u svrhu djelomične sanacije štete od prirodnih nepogoda u tekućoj kalendarskoj godini:</w:t>
      </w:r>
    </w:p>
    <w:p w:rsidR="00A222F9" w:rsidRDefault="00A222F9" w:rsidP="00A222F9">
      <w:pPr>
        <w:pStyle w:val="Odlomakpopisa"/>
        <w:numPr>
          <w:ilvl w:val="0"/>
          <w:numId w:val="10"/>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 xml:space="preserve">Općini </w:t>
      </w:r>
      <w:r w:rsidRPr="00202981">
        <w:rPr>
          <w:rFonts w:eastAsia="Times New Roman" w:cstheme="minorHAnsi"/>
          <w:color w:val="000000"/>
          <w:sz w:val="24"/>
          <w:szCs w:val="24"/>
          <w:lang w:val="hr-HR" w:eastAsia="hr-HR"/>
        </w:rPr>
        <w:t xml:space="preserve">za pokriće troškova sanacije šteta na javnoj infrastrukturi,  troškova </w:t>
      </w:r>
    </w:p>
    <w:p w:rsidR="00A222F9" w:rsidRDefault="00A222F9" w:rsidP="00A222F9">
      <w:pPr>
        <w:spacing w:after="0"/>
        <w:rPr>
          <w:rFonts w:eastAsia="Times New Roman" w:cstheme="minorHAnsi"/>
          <w:color w:val="000000"/>
          <w:szCs w:val="24"/>
          <w:lang w:eastAsia="hr-HR"/>
        </w:rPr>
      </w:pPr>
      <w:r w:rsidRPr="00404861">
        <w:rPr>
          <w:rFonts w:eastAsia="Times New Roman" w:cstheme="minorHAnsi"/>
          <w:color w:val="000000"/>
          <w:szCs w:val="24"/>
          <w:lang w:eastAsia="hr-HR"/>
        </w:rPr>
        <w:t>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rsidR="00A222F9" w:rsidRDefault="00A222F9" w:rsidP="00A222F9">
      <w:pPr>
        <w:spacing w:after="0"/>
        <w:rPr>
          <w:rFonts w:eastAsia="Times New Roman" w:cstheme="minorHAnsi"/>
          <w:color w:val="000000"/>
          <w:szCs w:val="24"/>
          <w:lang w:eastAsia="hr-HR"/>
        </w:rPr>
      </w:pPr>
    </w:p>
    <w:p w:rsidR="00A222F9" w:rsidRPr="00404861" w:rsidRDefault="00A222F9" w:rsidP="00A222F9">
      <w:pPr>
        <w:spacing w:after="0"/>
        <w:rPr>
          <w:rFonts w:eastAsia="Times New Roman" w:cstheme="minorHAnsi"/>
          <w:color w:val="000000"/>
          <w:szCs w:val="24"/>
          <w:lang w:eastAsia="hr-HR"/>
        </w:rPr>
      </w:pPr>
    </w:p>
    <w:p w:rsidR="00A222F9" w:rsidRDefault="00A222F9" w:rsidP="00A222F9">
      <w:pPr>
        <w:pStyle w:val="Odlomakpopisa"/>
        <w:numPr>
          <w:ilvl w:val="0"/>
          <w:numId w:val="10"/>
        </w:numPr>
        <w:spacing w:after="0"/>
        <w:jc w:val="both"/>
        <w:rPr>
          <w:sz w:val="24"/>
          <w:szCs w:val="24"/>
          <w:lang w:val="hr-HR" w:eastAsia="hr-HR"/>
        </w:rPr>
      </w:pPr>
      <w:r w:rsidRPr="00290658">
        <w:rPr>
          <w:sz w:val="24"/>
          <w:szCs w:val="24"/>
          <w:lang w:val="hr-HR" w:eastAsia="hr-HR"/>
        </w:rPr>
        <w:t xml:space="preserve">oštećenicima, fizičkim osobama koje nisu poduzetnici u smislu Zakona, a koje su </w:t>
      </w:r>
    </w:p>
    <w:p w:rsidR="00A222F9" w:rsidRPr="00404861" w:rsidRDefault="00A222F9" w:rsidP="00A222F9">
      <w:pPr>
        <w:spacing w:after="0"/>
        <w:rPr>
          <w:szCs w:val="24"/>
          <w:lang w:eastAsia="hr-HR"/>
        </w:rPr>
      </w:pPr>
      <w:r w:rsidRPr="00404861">
        <w:rPr>
          <w:szCs w:val="24"/>
          <w:lang w:eastAsia="hr-HR"/>
        </w:rPr>
        <w:t>pretrpjele velike štete na imovini, a posebice ugroženim skupinama, starijima i bolesnima i ostalima kojima prijeti ugroza zdravlja i života na području zahvaćenom prirodnom nepogodom.</w:t>
      </w:r>
    </w:p>
    <w:p w:rsidR="00A222F9" w:rsidRPr="00290658" w:rsidRDefault="00A222F9" w:rsidP="00A222F9">
      <w:pPr>
        <w:spacing w:after="0"/>
        <w:rPr>
          <w:szCs w:val="24"/>
          <w:lang w:eastAsia="hr-HR"/>
        </w:rPr>
      </w:pPr>
      <w:r w:rsidRPr="00290658">
        <w:rPr>
          <w:szCs w:val="24"/>
          <w:lang w:eastAsia="hr-HR"/>
        </w:rPr>
        <w:t xml:space="preserve">U slučaju ispunjenja navedenih uvjeta, </w:t>
      </w:r>
      <w:r>
        <w:rPr>
          <w:szCs w:val="24"/>
          <w:lang w:eastAsia="hr-HR"/>
        </w:rPr>
        <w:t>Općina</w:t>
      </w:r>
      <w:r w:rsidRPr="00290658">
        <w:rPr>
          <w:szCs w:val="24"/>
          <w:lang w:eastAsia="hr-HR"/>
        </w:rPr>
        <w:t xml:space="preserve"> može isplatiti žurnu pomoć iz raspoloživih sredstava Proračuna. </w:t>
      </w:r>
      <w:r>
        <w:rPr>
          <w:szCs w:val="24"/>
          <w:lang w:eastAsia="hr-HR"/>
        </w:rPr>
        <w:t>Općinsko vijeće</w:t>
      </w:r>
      <w:r w:rsidRPr="00290658">
        <w:rPr>
          <w:szCs w:val="24"/>
          <w:lang w:eastAsia="hr-HR"/>
        </w:rPr>
        <w:t xml:space="preserve"> donosi Odluku o prijedlogu žurne pomoći, koja sadržava sljedeće:</w:t>
      </w:r>
    </w:p>
    <w:p w:rsidR="00A222F9" w:rsidRPr="00290658" w:rsidRDefault="00A222F9" w:rsidP="00A222F9">
      <w:pPr>
        <w:pStyle w:val="Odlomakpopisa"/>
        <w:numPr>
          <w:ilvl w:val="0"/>
          <w:numId w:val="11"/>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vrijednost novčanih sredstava žurne pomoći</w:t>
      </w:r>
    </w:p>
    <w:p w:rsidR="00A222F9" w:rsidRPr="00290658" w:rsidRDefault="00A222F9" w:rsidP="00A222F9">
      <w:pPr>
        <w:pStyle w:val="Odlomakpopisa"/>
        <w:numPr>
          <w:ilvl w:val="0"/>
          <w:numId w:val="11"/>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kriteriji, način raspodjele i namjena korištenja žurne pomoći te</w:t>
      </w:r>
    </w:p>
    <w:p w:rsidR="00A222F9" w:rsidRPr="00290658" w:rsidRDefault="00A222F9" w:rsidP="00A222F9">
      <w:pPr>
        <w:pStyle w:val="Odlomakpopisa"/>
        <w:numPr>
          <w:ilvl w:val="0"/>
          <w:numId w:val="11"/>
        </w:numPr>
        <w:spacing w:after="100" w:afterAutospacing="1"/>
        <w:jc w:val="both"/>
        <w:rPr>
          <w:rFonts w:eastAsia="Times New Roman" w:cs="Times New Roman"/>
          <w:sz w:val="24"/>
          <w:szCs w:val="24"/>
          <w:lang w:val="hr-HR" w:eastAsia="hr-HR"/>
        </w:rPr>
      </w:pPr>
      <w:r w:rsidRPr="00290658">
        <w:rPr>
          <w:rFonts w:eastAsia="Times New Roman" w:cs="Times New Roman"/>
          <w:sz w:val="24"/>
          <w:szCs w:val="24"/>
          <w:lang w:val="hr-HR" w:eastAsia="hr-HR"/>
        </w:rPr>
        <w:t>drugi uvjeti i postupanja u raspodjeli žurne pomoći.</w:t>
      </w:r>
    </w:p>
    <w:p w:rsidR="00A222F9" w:rsidRPr="00612462" w:rsidRDefault="00A222F9" w:rsidP="00A222F9">
      <w:pPr>
        <w:spacing w:after="0"/>
        <w:rPr>
          <w:szCs w:val="24"/>
          <w:lang w:eastAsia="hr-HR"/>
        </w:rPr>
      </w:pPr>
      <w:r>
        <w:rPr>
          <w:szCs w:val="24"/>
          <w:lang w:eastAsia="hr-HR"/>
        </w:rPr>
        <w:t>Vlada RH o dodjeli žurne pomoći donosi Odluku o dodijeli žurne pomoći za Općinu, koju može donijeti na temelju prijedloga Državnog povjerenstva i/ili općinskog povjerenstva. Izvješće o utrošku dodijeljenih sredstava žurne pomoći, Općina je dužna dostaviti Vladi RH u roku navedenom u zaprimljenoj Odluci.</w:t>
      </w:r>
      <w:bookmarkEnd w:id="34"/>
    </w:p>
    <w:p w:rsidR="00A222F9" w:rsidRPr="008D191E" w:rsidRDefault="00A222F9" w:rsidP="00612462">
      <w:pPr>
        <w:pStyle w:val="Naslov1"/>
        <w:ind w:left="0" w:firstLine="0"/>
        <w:rPr>
          <w:rFonts w:eastAsia="Times New Roman"/>
          <w:lang w:eastAsia="hr-HR"/>
        </w:rPr>
      </w:pPr>
      <w:bookmarkStart w:id="50" w:name="_Toc2082180"/>
      <w:bookmarkStart w:id="51" w:name="_Toc2589521"/>
      <w:bookmarkStart w:id="52" w:name="_Toc5096369"/>
      <w:r w:rsidRPr="008D191E">
        <w:rPr>
          <w:rFonts w:eastAsia="Times New Roman"/>
          <w:lang w:eastAsia="hr-HR"/>
        </w:rPr>
        <w:t>6. PROCJENA OSIGURANJA OPREME I DRUGIH SREDSTVA ZA ZAŠTITU I SPAŠAVANJE STRADANJA IMOVINE , GOSPODARSKIH FUNKCIJA I STRADANJA STANOVNIŠTVA</w:t>
      </w:r>
      <w:bookmarkEnd w:id="50"/>
      <w:bookmarkEnd w:id="51"/>
      <w:bookmarkEnd w:id="52"/>
    </w:p>
    <w:p w:rsidR="00A222F9" w:rsidRPr="008D191E" w:rsidRDefault="00A222F9" w:rsidP="00A222F9">
      <w:pPr>
        <w:spacing w:after="0"/>
        <w:jc w:val="center"/>
        <w:rPr>
          <w:b/>
        </w:rPr>
      </w:pPr>
    </w:p>
    <w:p w:rsidR="00A222F9" w:rsidRPr="00982CBA" w:rsidRDefault="00A222F9" w:rsidP="00A222F9">
      <w:pPr>
        <w:spacing w:after="0" w:line="360" w:lineRule="auto"/>
        <w:jc w:val="center"/>
        <w:rPr>
          <w:rFonts w:ascii="Calibri" w:eastAsia="Calibri" w:hAnsi="Calibri" w:cs="Arial"/>
          <w:b/>
          <w:bCs/>
          <w:sz w:val="20"/>
          <w:szCs w:val="20"/>
        </w:rPr>
      </w:pPr>
      <w:bookmarkStart w:id="53" w:name="_Toc5096388"/>
      <w:bookmarkStart w:id="54" w:name="_Toc2082181"/>
      <w:bookmarkStart w:id="55" w:name="_Toc2589522"/>
      <w:bookmarkStart w:id="56" w:name="_Toc5096370"/>
      <w:r w:rsidRPr="00982CBA">
        <w:rPr>
          <w:rFonts w:ascii="Calibri" w:eastAsia="Calibri" w:hAnsi="Calibri" w:cs="Arial"/>
          <w:b/>
          <w:bCs/>
          <w:sz w:val="20"/>
          <w:szCs w:val="20"/>
        </w:rPr>
        <w:t xml:space="preserve">Tablica 6: Prikaz procjene osiguranja materijalno - tehničkih sredstava </w:t>
      </w:r>
      <w:bookmarkEnd w:id="53"/>
    </w:p>
    <w:tbl>
      <w:tblPr>
        <w:tblStyle w:val="Reetkatablice29"/>
        <w:tblW w:w="0" w:type="auto"/>
        <w:tblLook w:val="04A0" w:firstRow="1" w:lastRow="0" w:firstColumn="1" w:lastColumn="0" w:noHBand="0" w:noVBand="1"/>
      </w:tblPr>
      <w:tblGrid>
        <w:gridCol w:w="2265"/>
        <w:gridCol w:w="1135"/>
        <w:gridCol w:w="1130"/>
        <w:gridCol w:w="1156"/>
        <w:gridCol w:w="1109"/>
        <w:gridCol w:w="1211"/>
        <w:gridCol w:w="1054"/>
      </w:tblGrid>
      <w:tr w:rsidR="00A222F9" w:rsidRPr="00982CBA" w:rsidTr="00612462">
        <w:tc>
          <w:tcPr>
            <w:tcW w:w="2265" w:type="dxa"/>
            <w:vMerge w:val="restart"/>
          </w:tcPr>
          <w:p w:rsidR="00A222F9" w:rsidRPr="00982CBA" w:rsidRDefault="00A222F9" w:rsidP="00612462">
            <w:pPr>
              <w:spacing w:after="0"/>
              <w:jc w:val="center"/>
              <w:rPr>
                <w:rFonts w:ascii="Calibri" w:eastAsia="Calibri" w:hAnsi="Calibri" w:cs="Times New Roman"/>
                <w:b/>
                <w:sz w:val="16"/>
                <w:szCs w:val="16"/>
              </w:rPr>
            </w:pPr>
            <w:r w:rsidRPr="00982CBA">
              <w:rPr>
                <w:rFonts w:ascii="Calibri" w:eastAsia="Calibri" w:hAnsi="Calibri" w:cs="Times New Roman"/>
                <w:b/>
                <w:sz w:val="16"/>
                <w:szCs w:val="16"/>
              </w:rPr>
              <w:t>Javne ustanove</w:t>
            </w:r>
          </w:p>
          <w:p w:rsidR="00A222F9" w:rsidRPr="00982CBA" w:rsidRDefault="00A222F9" w:rsidP="00612462">
            <w:pPr>
              <w:spacing w:after="0"/>
              <w:jc w:val="center"/>
              <w:rPr>
                <w:rFonts w:ascii="Calibri" w:eastAsia="Calibri" w:hAnsi="Calibri" w:cs="Times New Roman"/>
                <w:b/>
                <w:sz w:val="16"/>
                <w:szCs w:val="16"/>
              </w:rPr>
            </w:pPr>
            <w:r w:rsidRPr="00982CBA">
              <w:rPr>
                <w:rFonts w:ascii="Calibri" w:eastAsia="Calibri" w:hAnsi="Calibri" w:cs="Times New Roman"/>
                <w:b/>
                <w:sz w:val="16"/>
                <w:szCs w:val="16"/>
              </w:rPr>
              <w:t xml:space="preserve"> i objekti</w:t>
            </w:r>
          </w:p>
        </w:tc>
        <w:tc>
          <w:tcPr>
            <w:tcW w:w="2265" w:type="dxa"/>
            <w:gridSpan w:val="2"/>
          </w:tcPr>
          <w:p w:rsidR="00A222F9" w:rsidRPr="00982CBA" w:rsidRDefault="00A222F9" w:rsidP="00612462">
            <w:pPr>
              <w:spacing w:after="0"/>
              <w:jc w:val="center"/>
              <w:rPr>
                <w:rFonts w:ascii="Calibri" w:eastAsia="Calibri" w:hAnsi="Calibri" w:cs="Times New Roman"/>
                <w:b/>
                <w:sz w:val="16"/>
                <w:szCs w:val="16"/>
              </w:rPr>
            </w:pPr>
            <w:r w:rsidRPr="00982CBA">
              <w:rPr>
                <w:rFonts w:ascii="Calibri" w:eastAsia="Calibri" w:hAnsi="Calibri" w:cs="Times New Roman"/>
                <w:b/>
                <w:sz w:val="16"/>
                <w:szCs w:val="16"/>
              </w:rPr>
              <w:t xml:space="preserve"> Objekti,  sva oprema  i namještaj – osigurani rizici od požara i drugih opasnosti (kn)</w:t>
            </w:r>
          </w:p>
        </w:tc>
        <w:tc>
          <w:tcPr>
            <w:tcW w:w="2265" w:type="dxa"/>
            <w:gridSpan w:val="2"/>
          </w:tcPr>
          <w:p w:rsidR="00A222F9" w:rsidRPr="00982CBA" w:rsidRDefault="00A222F9" w:rsidP="00612462">
            <w:pPr>
              <w:spacing w:after="0"/>
              <w:jc w:val="center"/>
              <w:rPr>
                <w:rFonts w:ascii="Calibri" w:eastAsia="Calibri" w:hAnsi="Calibri" w:cs="Times New Roman"/>
                <w:b/>
                <w:sz w:val="16"/>
                <w:szCs w:val="16"/>
              </w:rPr>
            </w:pPr>
            <w:r w:rsidRPr="00982CBA">
              <w:rPr>
                <w:rFonts w:ascii="Calibri" w:eastAsia="Calibri" w:hAnsi="Calibri" w:cs="Times New Roman"/>
                <w:b/>
                <w:sz w:val="16"/>
                <w:szCs w:val="16"/>
              </w:rPr>
              <w:t>Oprema (strojevi, aparati, instalacije) – osigurani rizici od loma (kn)</w:t>
            </w:r>
          </w:p>
        </w:tc>
        <w:tc>
          <w:tcPr>
            <w:tcW w:w="2265" w:type="dxa"/>
            <w:gridSpan w:val="2"/>
          </w:tcPr>
          <w:p w:rsidR="00A222F9" w:rsidRPr="00982CBA" w:rsidRDefault="00A222F9" w:rsidP="00612462">
            <w:pPr>
              <w:spacing w:after="0"/>
              <w:jc w:val="center"/>
              <w:rPr>
                <w:rFonts w:ascii="Calibri" w:eastAsia="Calibri" w:hAnsi="Calibri" w:cs="Times New Roman"/>
                <w:b/>
                <w:sz w:val="16"/>
                <w:szCs w:val="16"/>
              </w:rPr>
            </w:pPr>
            <w:r w:rsidRPr="00982CBA">
              <w:rPr>
                <w:rFonts w:ascii="Calibri" w:eastAsia="Calibri" w:hAnsi="Calibri" w:cs="Times New Roman"/>
                <w:b/>
                <w:sz w:val="16"/>
                <w:szCs w:val="16"/>
              </w:rPr>
              <w:t>Računalna oprema – osigurani rizici  od oštećenja ili uništenja (kn)</w:t>
            </w:r>
          </w:p>
        </w:tc>
      </w:tr>
      <w:tr w:rsidR="00A222F9" w:rsidRPr="00982CBA" w:rsidTr="00612462">
        <w:trPr>
          <w:trHeight w:val="719"/>
        </w:trPr>
        <w:tc>
          <w:tcPr>
            <w:tcW w:w="2265" w:type="dxa"/>
            <w:vMerge/>
          </w:tcPr>
          <w:p w:rsidR="00A222F9" w:rsidRPr="00982CBA" w:rsidRDefault="00A222F9" w:rsidP="00612462">
            <w:pPr>
              <w:spacing w:after="0"/>
              <w:jc w:val="center"/>
              <w:rPr>
                <w:rFonts w:ascii="Calibri" w:eastAsia="Calibri" w:hAnsi="Calibri" w:cs="Times New Roman"/>
                <w:sz w:val="16"/>
                <w:szCs w:val="16"/>
              </w:rPr>
            </w:pPr>
          </w:p>
        </w:tc>
        <w:tc>
          <w:tcPr>
            <w:tcW w:w="1135" w:type="dxa"/>
          </w:tcPr>
          <w:p w:rsidR="00A222F9" w:rsidRPr="00982CBA" w:rsidRDefault="00A222F9" w:rsidP="00612462">
            <w:pPr>
              <w:spacing w:after="0"/>
              <w:jc w:val="left"/>
              <w:rPr>
                <w:rFonts w:ascii="Calibri" w:eastAsia="Calibri" w:hAnsi="Calibri" w:cs="Times New Roman"/>
                <w:b/>
                <w:sz w:val="16"/>
                <w:szCs w:val="16"/>
              </w:rPr>
            </w:pPr>
            <w:r w:rsidRPr="00982CBA">
              <w:rPr>
                <w:rFonts w:ascii="Calibri" w:eastAsia="Calibri" w:hAnsi="Calibri" w:cs="Times New Roman"/>
                <w:b/>
                <w:sz w:val="16"/>
                <w:szCs w:val="16"/>
              </w:rPr>
              <w:t>Nabavna</w:t>
            </w:r>
          </w:p>
          <w:p w:rsidR="00A222F9" w:rsidRPr="00982CBA" w:rsidRDefault="00A222F9" w:rsidP="00612462">
            <w:pPr>
              <w:spacing w:after="0"/>
              <w:jc w:val="left"/>
              <w:rPr>
                <w:rFonts w:ascii="Calibri" w:eastAsia="Calibri" w:hAnsi="Calibri" w:cs="Times New Roman"/>
                <w:b/>
                <w:sz w:val="16"/>
                <w:szCs w:val="16"/>
              </w:rPr>
            </w:pPr>
            <w:r w:rsidRPr="00982CBA">
              <w:rPr>
                <w:rFonts w:ascii="Calibri" w:eastAsia="Calibri" w:hAnsi="Calibri" w:cs="Times New Roman"/>
                <w:b/>
                <w:sz w:val="16"/>
                <w:szCs w:val="16"/>
              </w:rPr>
              <w:t xml:space="preserve"> vrijednost</w:t>
            </w:r>
          </w:p>
        </w:tc>
        <w:tc>
          <w:tcPr>
            <w:tcW w:w="1130" w:type="dxa"/>
          </w:tcPr>
          <w:p w:rsidR="00A222F9" w:rsidRPr="00982CBA" w:rsidRDefault="00A222F9" w:rsidP="00612462">
            <w:pPr>
              <w:spacing w:after="0" w:line="240" w:lineRule="auto"/>
              <w:jc w:val="left"/>
              <w:rPr>
                <w:rFonts w:ascii="Calibri" w:eastAsia="Calibri" w:hAnsi="Calibri" w:cs="Times New Roman"/>
                <w:b/>
                <w:sz w:val="16"/>
                <w:szCs w:val="16"/>
              </w:rPr>
            </w:pPr>
            <w:r w:rsidRPr="00982CBA">
              <w:rPr>
                <w:rFonts w:ascii="Calibri" w:eastAsia="Calibri" w:hAnsi="Calibri" w:cs="Times New Roman"/>
                <w:b/>
                <w:sz w:val="16"/>
                <w:szCs w:val="16"/>
              </w:rPr>
              <w:t>Iznos osiguranja po polici</w:t>
            </w:r>
          </w:p>
          <w:p w:rsidR="00A222F9" w:rsidRPr="00982CBA" w:rsidRDefault="00A222F9" w:rsidP="00612462">
            <w:pPr>
              <w:spacing w:after="0"/>
              <w:jc w:val="left"/>
              <w:rPr>
                <w:rFonts w:ascii="Calibri" w:eastAsia="Calibri" w:hAnsi="Calibri" w:cs="Times New Roman"/>
                <w:b/>
                <w:sz w:val="16"/>
                <w:szCs w:val="16"/>
              </w:rPr>
            </w:pPr>
          </w:p>
        </w:tc>
        <w:tc>
          <w:tcPr>
            <w:tcW w:w="1156" w:type="dxa"/>
          </w:tcPr>
          <w:p w:rsidR="00A222F9" w:rsidRPr="00982CBA" w:rsidRDefault="00A222F9" w:rsidP="00612462">
            <w:pPr>
              <w:spacing w:after="0"/>
              <w:jc w:val="left"/>
              <w:rPr>
                <w:rFonts w:ascii="Calibri" w:eastAsia="Calibri" w:hAnsi="Calibri" w:cs="Times New Roman"/>
                <w:b/>
                <w:sz w:val="16"/>
                <w:szCs w:val="16"/>
              </w:rPr>
            </w:pPr>
            <w:r w:rsidRPr="00982CBA">
              <w:rPr>
                <w:rFonts w:ascii="Calibri" w:eastAsia="Calibri" w:hAnsi="Calibri" w:cs="Times New Roman"/>
                <w:b/>
                <w:sz w:val="16"/>
                <w:szCs w:val="16"/>
              </w:rPr>
              <w:t xml:space="preserve">Nabavna </w:t>
            </w:r>
          </w:p>
          <w:p w:rsidR="00A222F9" w:rsidRPr="00982CBA" w:rsidRDefault="00A222F9" w:rsidP="00612462">
            <w:pPr>
              <w:spacing w:after="0"/>
              <w:jc w:val="left"/>
              <w:rPr>
                <w:rFonts w:ascii="Calibri" w:eastAsia="Calibri" w:hAnsi="Calibri" w:cs="Times New Roman"/>
                <w:b/>
                <w:sz w:val="16"/>
                <w:szCs w:val="16"/>
              </w:rPr>
            </w:pPr>
            <w:r w:rsidRPr="00982CBA">
              <w:rPr>
                <w:rFonts w:ascii="Calibri" w:eastAsia="Calibri" w:hAnsi="Calibri" w:cs="Times New Roman"/>
                <w:b/>
                <w:sz w:val="16"/>
                <w:szCs w:val="16"/>
              </w:rPr>
              <w:t>vrijednost</w:t>
            </w:r>
          </w:p>
        </w:tc>
        <w:tc>
          <w:tcPr>
            <w:tcW w:w="1109" w:type="dxa"/>
          </w:tcPr>
          <w:p w:rsidR="00A222F9" w:rsidRPr="00982CBA" w:rsidRDefault="00A222F9" w:rsidP="00612462">
            <w:pPr>
              <w:spacing w:after="0" w:line="240" w:lineRule="auto"/>
              <w:jc w:val="left"/>
              <w:rPr>
                <w:rFonts w:ascii="Calibri" w:eastAsia="Calibri" w:hAnsi="Calibri" w:cs="Times New Roman"/>
                <w:b/>
                <w:sz w:val="16"/>
                <w:szCs w:val="16"/>
              </w:rPr>
            </w:pPr>
            <w:r w:rsidRPr="00982CBA">
              <w:rPr>
                <w:rFonts w:ascii="Calibri" w:eastAsia="Calibri" w:hAnsi="Calibri" w:cs="Times New Roman"/>
                <w:b/>
                <w:sz w:val="16"/>
                <w:szCs w:val="16"/>
              </w:rPr>
              <w:t>Iznos osiguranja po polici</w:t>
            </w:r>
          </w:p>
          <w:p w:rsidR="00A222F9" w:rsidRPr="00982CBA" w:rsidRDefault="00A222F9" w:rsidP="00612462">
            <w:pPr>
              <w:spacing w:after="0" w:line="240" w:lineRule="auto"/>
              <w:jc w:val="left"/>
              <w:rPr>
                <w:rFonts w:ascii="Calibri" w:eastAsia="Calibri" w:hAnsi="Calibri" w:cs="Times New Roman"/>
                <w:b/>
                <w:sz w:val="16"/>
                <w:szCs w:val="16"/>
              </w:rPr>
            </w:pPr>
          </w:p>
          <w:p w:rsidR="00A222F9" w:rsidRPr="00982CBA" w:rsidRDefault="00A222F9" w:rsidP="00612462">
            <w:pPr>
              <w:spacing w:after="0"/>
              <w:jc w:val="left"/>
              <w:rPr>
                <w:rFonts w:ascii="Calibri" w:eastAsia="Calibri" w:hAnsi="Calibri" w:cs="Times New Roman"/>
                <w:b/>
                <w:sz w:val="16"/>
                <w:szCs w:val="16"/>
              </w:rPr>
            </w:pPr>
          </w:p>
        </w:tc>
        <w:tc>
          <w:tcPr>
            <w:tcW w:w="1211" w:type="dxa"/>
          </w:tcPr>
          <w:p w:rsidR="00A222F9" w:rsidRPr="00982CBA" w:rsidRDefault="00A222F9" w:rsidP="00612462">
            <w:pPr>
              <w:spacing w:after="0"/>
              <w:jc w:val="left"/>
              <w:rPr>
                <w:rFonts w:ascii="Calibri" w:eastAsia="Calibri" w:hAnsi="Calibri" w:cs="Times New Roman"/>
                <w:b/>
                <w:sz w:val="16"/>
                <w:szCs w:val="16"/>
              </w:rPr>
            </w:pPr>
            <w:r w:rsidRPr="00982CBA">
              <w:rPr>
                <w:rFonts w:ascii="Calibri" w:eastAsia="Calibri" w:hAnsi="Calibri" w:cs="Times New Roman"/>
                <w:b/>
                <w:sz w:val="16"/>
                <w:szCs w:val="16"/>
              </w:rPr>
              <w:t>Nabavna</w:t>
            </w:r>
          </w:p>
          <w:p w:rsidR="00A222F9" w:rsidRPr="00982CBA" w:rsidRDefault="00A222F9" w:rsidP="00612462">
            <w:pPr>
              <w:spacing w:after="0"/>
              <w:jc w:val="left"/>
              <w:rPr>
                <w:rFonts w:ascii="Calibri" w:eastAsia="Calibri" w:hAnsi="Calibri" w:cs="Times New Roman"/>
                <w:b/>
                <w:sz w:val="16"/>
                <w:szCs w:val="16"/>
              </w:rPr>
            </w:pPr>
            <w:r w:rsidRPr="00982CBA">
              <w:rPr>
                <w:rFonts w:ascii="Calibri" w:eastAsia="Calibri" w:hAnsi="Calibri" w:cs="Times New Roman"/>
                <w:b/>
                <w:sz w:val="16"/>
                <w:szCs w:val="16"/>
              </w:rPr>
              <w:t>vrijednost</w:t>
            </w:r>
          </w:p>
        </w:tc>
        <w:tc>
          <w:tcPr>
            <w:tcW w:w="1054" w:type="dxa"/>
          </w:tcPr>
          <w:p w:rsidR="00A222F9" w:rsidRPr="00982CBA" w:rsidRDefault="00A222F9" w:rsidP="00612462">
            <w:pPr>
              <w:spacing w:after="0" w:line="240" w:lineRule="auto"/>
              <w:jc w:val="left"/>
              <w:rPr>
                <w:rFonts w:ascii="Calibri" w:eastAsia="Calibri" w:hAnsi="Calibri" w:cs="Times New Roman"/>
                <w:b/>
                <w:sz w:val="16"/>
                <w:szCs w:val="16"/>
              </w:rPr>
            </w:pPr>
            <w:r w:rsidRPr="00982CBA">
              <w:rPr>
                <w:rFonts w:ascii="Calibri" w:eastAsia="Calibri" w:hAnsi="Calibri" w:cs="Times New Roman"/>
                <w:b/>
                <w:sz w:val="16"/>
                <w:szCs w:val="16"/>
              </w:rPr>
              <w:t>Iznos osiguranja po polici</w:t>
            </w:r>
          </w:p>
        </w:tc>
      </w:tr>
      <w:tr w:rsidR="00A222F9" w:rsidRPr="00982CBA" w:rsidTr="00612462">
        <w:tc>
          <w:tcPr>
            <w:tcW w:w="2265" w:type="dxa"/>
          </w:tcPr>
          <w:p w:rsidR="00A222F9" w:rsidRPr="00982CBA" w:rsidRDefault="00A222F9" w:rsidP="00612462">
            <w:pPr>
              <w:spacing w:after="0"/>
              <w:jc w:val="left"/>
              <w:rPr>
                <w:rFonts w:ascii="Calibri" w:eastAsia="Calibri" w:hAnsi="Calibri" w:cs="Times New Roman"/>
                <w:sz w:val="16"/>
                <w:szCs w:val="16"/>
              </w:rPr>
            </w:pPr>
            <w:r w:rsidRPr="00982CBA">
              <w:rPr>
                <w:rFonts w:ascii="Calibri" w:eastAsia="Calibri" w:hAnsi="Calibri" w:cs="Times New Roman"/>
                <w:sz w:val="16"/>
                <w:szCs w:val="16"/>
              </w:rPr>
              <w:t>OŠ Ferdinandovac</w:t>
            </w:r>
          </w:p>
        </w:tc>
        <w:tc>
          <w:tcPr>
            <w:tcW w:w="1135"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9.998.524,34</w:t>
            </w:r>
          </w:p>
        </w:tc>
        <w:tc>
          <w:tcPr>
            <w:tcW w:w="1130"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751,18</w:t>
            </w:r>
          </w:p>
        </w:tc>
        <w:tc>
          <w:tcPr>
            <w:tcW w:w="1156"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301.714,56</w:t>
            </w:r>
          </w:p>
        </w:tc>
        <w:tc>
          <w:tcPr>
            <w:tcW w:w="1109"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475,63</w:t>
            </w:r>
          </w:p>
        </w:tc>
        <w:tc>
          <w:tcPr>
            <w:tcW w:w="1211"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183,407,60</w:t>
            </w:r>
          </w:p>
        </w:tc>
        <w:tc>
          <w:tcPr>
            <w:tcW w:w="1054"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194,76</w:t>
            </w:r>
          </w:p>
        </w:tc>
      </w:tr>
      <w:tr w:rsidR="00A222F9" w:rsidRPr="00982CBA" w:rsidTr="00612462">
        <w:tc>
          <w:tcPr>
            <w:tcW w:w="2265" w:type="dxa"/>
          </w:tcPr>
          <w:p w:rsidR="00A222F9" w:rsidRPr="00982CBA" w:rsidRDefault="00A222F9" w:rsidP="00612462">
            <w:pPr>
              <w:spacing w:after="0"/>
              <w:jc w:val="left"/>
              <w:rPr>
                <w:rFonts w:ascii="Calibri" w:eastAsia="Calibri" w:hAnsi="Calibri" w:cs="Times New Roman"/>
                <w:sz w:val="16"/>
                <w:szCs w:val="16"/>
              </w:rPr>
            </w:pPr>
            <w:r w:rsidRPr="00982CBA">
              <w:rPr>
                <w:rFonts w:ascii="Calibri" w:eastAsia="Calibri" w:hAnsi="Calibri" w:cs="Times New Roman"/>
                <w:sz w:val="16"/>
                <w:szCs w:val="16"/>
              </w:rPr>
              <w:t>Dječji vrtić KOŠUTICA</w:t>
            </w:r>
          </w:p>
        </w:tc>
        <w:tc>
          <w:tcPr>
            <w:tcW w:w="1135"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3.200.000,00</w:t>
            </w:r>
          </w:p>
        </w:tc>
        <w:tc>
          <w:tcPr>
            <w:tcW w:w="1130"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2.956,80</w:t>
            </w:r>
          </w:p>
        </w:tc>
        <w:tc>
          <w:tcPr>
            <w:tcW w:w="1156" w:type="dxa"/>
          </w:tcPr>
          <w:p w:rsidR="00A222F9" w:rsidRPr="00982CBA" w:rsidRDefault="00A222F9" w:rsidP="00612462">
            <w:pPr>
              <w:spacing w:after="0"/>
              <w:jc w:val="right"/>
              <w:rPr>
                <w:rFonts w:ascii="Calibri" w:eastAsia="Calibri" w:hAnsi="Calibri" w:cs="Times New Roman"/>
                <w:sz w:val="16"/>
                <w:szCs w:val="16"/>
              </w:rPr>
            </w:pPr>
          </w:p>
        </w:tc>
        <w:tc>
          <w:tcPr>
            <w:tcW w:w="1109" w:type="dxa"/>
          </w:tcPr>
          <w:p w:rsidR="00A222F9" w:rsidRPr="00982CBA" w:rsidRDefault="00A222F9" w:rsidP="00612462">
            <w:pPr>
              <w:spacing w:after="0"/>
              <w:jc w:val="right"/>
              <w:rPr>
                <w:rFonts w:ascii="Calibri" w:eastAsia="Calibri" w:hAnsi="Calibri" w:cs="Times New Roman"/>
                <w:sz w:val="16"/>
                <w:szCs w:val="16"/>
              </w:rPr>
            </w:pPr>
          </w:p>
        </w:tc>
        <w:tc>
          <w:tcPr>
            <w:tcW w:w="1211" w:type="dxa"/>
          </w:tcPr>
          <w:p w:rsidR="00A222F9" w:rsidRPr="00982CBA" w:rsidRDefault="00A222F9" w:rsidP="00612462">
            <w:pPr>
              <w:spacing w:after="0"/>
              <w:jc w:val="right"/>
              <w:rPr>
                <w:rFonts w:ascii="Calibri" w:eastAsia="Calibri" w:hAnsi="Calibri" w:cs="Times New Roman"/>
                <w:sz w:val="16"/>
                <w:szCs w:val="16"/>
              </w:rPr>
            </w:pPr>
          </w:p>
        </w:tc>
        <w:tc>
          <w:tcPr>
            <w:tcW w:w="1054" w:type="dxa"/>
          </w:tcPr>
          <w:p w:rsidR="00A222F9" w:rsidRPr="00982CBA" w:rsidRDefault="00A222F9" w:rsidP="00612462">
            <w:pPr>
              <w:spacing w:after="0"/>
              <w:jc w:val="right"/>
              <w:rPr>
                <w:rFonts w:ascii="Calibri" w:eastAsia="Calibri" w:hAnsi="Calibri" w:cs="Times New Roman"/>
                <w:sz w:val="16"/>
                <w:szCs w:val="16"/>
              </w:rPr>
            </w:pPr>
          </w:p>
        </w:tc>
      </w:tr>
      <w:tr w:rsidR="00A222F9" w:rsidRPr="00982CBA" w:rsidTr="00612462">
        <w:tc>
          <w:tcPr>
            <w:tcW w:w="2265" w:type="dxa"/>
          </w:tcPr>
          <w:p w:rsidR="00A222F9" w:rsidRPr="00982CBA" w:rsidRDefault="00A222F9" w:rsidP="00612462">
            <w:pPr>
              <w:spacing w:after="0"/>
              <w:jc w:val="left"/>
              <w:rPr>
                <w:rFonts w:ascii="Calibri" w:eastAsia="Calibri" w:hAnsi="Calibri" w:cs="Times New Roman"/>
                <w:sz w:val="16"/>
                <w:szCs w:val="16"/>
              </w:rPr>
            </w:pPr>
            <w:r w:rsidRPr="00982CBA">
              <w:rPr>
                <w:rFonts w:ascii="Calibri" w:eastAsia="Calibri" w:hAnsi="Calibri" w:cs="Times New Roman"/>
                <w:sz w:val="16"/>
                <w:szCs w:val="16"/>
              </w:rPr>
              <w:t>Društveni dom Ferdinandovac</w:t>
            </w:r>
          </w:p>
        </w:tc>
        <w:tc>
          <w:tcPr>
            <w:tcW w:w="1135"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900.000,00</w:t>
            </w:r>
          </w:p>
        </w:tc>
        <w:tc>
          <w:tcPr>
            <w:tcW w:w="1130" w:type="dxa"/>
          </w:tcPr>
          <w:p w:rsidR="00A222F9" w:rsidRPr="00982CBA" w:rsidRDefault="00A222F9" w:rsidP="00612462">
            <w:pPr>
              <w:spacing w:after="0"/>
              <w:jc w:val="right"/>
              <w:rPr>
                <w:rFonts w:ascii="Calibri" w:eastAsia="Calibri" w:hAnsi="Calibri" w:cs="Times New Roman"/>
                <w:sz w:val="16"/>
                <w:szCs w:val="16"/>
              </w:rPr>
            </w:pPr>
            <w:r w:rsidRPr="00982CBA">
              <w:rPr>
                <w:rFonts w:ascii="Calibri" w:eastAsia="Calibri" w:hAnsi="Calibri" w:cs="Times New Roman"/>
                <w:sz w:val="16"/>
                <w:szCs w:val="16"/>
              </w:rPr>
              <w:t>831,00</w:t>
            </w:r>
          </w:p>
        </w:tc>
        <w:tc>
          <w:tcPr>
            <w:tcW w:w="1156" w:type="dxa"/>
          </w:tcPr>
          <w:p w:rsidR="00A222F9" w:rsidRPr="00982CBA" w:rsidRDefault="00A222F9" w:rsidP="00612462">
            <w:pPr>
              <w:spacing w:after="0"/>
              <w:jc w:val="right"/>
              <w:rPr>
                <w:rFonts w:ascii="Calibri" w:eastAsia="Calibri" w:hAnsi="Calibri" w:cs="Times New Roman"/>
                <w:sz w:val="16"/>
                <w:szCs w:val="16"/>
              </w:rPr>
            </w:pPr>
          </w:p>
        </w:tc>
        <w:tc>
          <w:tcPr>
            <w:tcW w:w="1109" w:type="dxa"/>
          </w:tcPr>
          <w:p w:rsidR="00A222F9" w:rsidRPr="00982CBA" w:rsidRDefault="00A222F9" w:rsidP="00612462">
            <w:pPr>
              <w:spacing w:after="0"/>
              <w:jc w:val="right"/>
              <w:rPr>
                <w:rFonts w:ascii="Calibri" w:eastAsia="Calibri" w:hAnsi="Calibri" w:cs="Times New Roman"/>
                <w:sz w:val="16"/>
                <w:szCs w:val="16"/>
              </w:rPr>
            </w:pPr>
          </w:p>
        </w:tc>
        <w:tc>
          <w:tcPr>
            <w:tcW w:w="1211" w:type="dxa"/>
          </w:tcPr>
          <w:p w:rsidR="00A222F9" w:rsidRPr="00982CBA" w:rsidRDefault="00A222F9" w:rsidP="00612462">
            <w:pPr>
              <w:spacing w:after="0"/>
              <w:jc w:val="right"/>
              <w:rPr>
                <w:rFonts w:ascii="Calibri" w:eastAsia="Calibri" w:hAnsi="Calibri" w:cs="Times New Roman"/>
                <w:sz w:val="16"/>
                <w:szCs w:val="16"/>
              </w:rPr>
            </w:pPr>
          </w:p>
        </w:tc>
        <w:tc>
          <w:tcPr>
            <w:tcW w:w="1054" w:type="dxa"/>
          </w:tcPr>
          <w:p w:rsidR="00A222F9" w:rsidRPr="00982CBA" w:rsidRDefault="00A222F9" w:rsidP="00612462">
            <w:pPr>
              <w:spacing w:after="0"/>
              <w:jc w:val="right"/>
              <w:rPr>
                <w:rFonts w:ascii="Calibri" w:eastAsia="Calibri" w:hAnsi="Calibri" w:cs="Times New Roman"/>
                <w:sz w:val="16"/>
                <w:szCs w:val="16"/>
              </w:rPr>
            </w:pPr>
          </w:p>
        </w:tc>
      </w:tr>
      <w:tr w:rsidR="00A222F9" w:rsidRPr="00982CBA" w:rsidTr="00612462">
        <w:tc>
          <w:tcPr>
            <w:tcW w:w="2265" w:type="dxa"/>
          </w:tcPr>
          <w:p w:rsidR="00A222F9" w:rsidRPr="00982CBA" w:rsidRDefault="00A222F9" w:rsidP="00612462">
            <w:pPr>
              <w:spacing w:after="0"/>
              <w:jc w:val="left"/>
              <w:rPr>
                <w:rFonts w:ascii="Calibri" w:eastAsia="Calibri" w:hAnsi="Calibri" w:cs="Times New Roman"/>
                <w:sz w:val="16"/>
                <w:szCs w:val="16"/>
              </w:rPr>
            </w:pPr>
          </w:p>
        </w:tc>
        <w:tc>
          <w:tcPr>
            <w:tcW w:w="1135" w:type="dxa"/>
          </w:tcPr>
          <w:p w:rsidR="00A222F9" w:rsidRPr="00982CBA" w:rsidRDefault="00A222F9" w:rsidP="00612462">
            <w:pPr>
              <w:spacing w:after="0"/>
              <w:jc w:val="right"/>
              <w:rPr>
                <w:rFonts w:ascii="Calibri" w:eastAsia="Calibri" w:hAnsi="Calibri" w:cs="Times New Roman"/>
                <w:sz w:val="16"/>
                <w:szCs w:val="16"/>
              </w:rPr>
            </w:pPr>
          </w:p>
        </w:tc>
        <w:tc>
          <w:tcPr>
            <w:tcW w:w="1130" w:type="dxa"/>
          </w:tcPr>
          <w:p w:rsidR="00A222F9" w:rsidRPr="00982CBA" w:rsidRDefault="00A222F9" w:rsidP="00612462">
            <w:pPr>
              <w:spacing w:after="0"/>
              <w:jc w:val="right"/>
              <w:rPr>
                <w:rFonts w:ascii="Calibri" w:eastAsia="Calibri" w:hAnsi="Calibri" w:cs="Times New Roman"/>
                <w:sz w:val="16"/>
                <w:szCs w:val="16"/>
              </w:rPr>
            </w:pPr>
          </w:p>
        </w:tc>
        <w:tc>
          <w:tcPr>
            <w:tcW w:w="1156" w:type="dxa"/>
          </w:tcPr>
          <w:p w:rsidR="00A222F9" w:rsidRPr="00982CBA" w:rsidRDefault="00A222F9" w:rsidP="00612462">
            <w:pPr>
              <w:spacing w:after="0"/>
              <w:jc w:val="right"/>
              <w:rPr>
                <w:rFonts w:ascii="Calibri" w:eastAsia="Calibri" w:hAnsi="Calibri" w:cs="Times New Roman"/>
                <w:sz w:val="16"/>
                <w:szCs w:val="16"/>
              </w:rPr>
            </w:pPr>
          </w:p>
        </w:tc>
        <w:tc>
          <w:tcPr>
            <w:tcW w:w="1109" w:type="dxa"/>
          </w:tcPr>
          <w:p w:rsidR="00A222F9" w:rsidRPr="00982CBA" w:rsidRDefault="00A222F9" w:rsidP="00612462">
            <w:pPr>
              <w:spacing w:after="0"/>
              <w:jc w:val="right"/>
              <w:rPr>
                <w:rFonts w:ascii="Calibri" w:eastAsia="Calibri" w:hAnsi="Calibri" w:cs="Times New Roman"/>
                <w:sz w:val="16"/>
                <w:szCs w:val="16"/>
              </w:rPr>
            </w:pPr>
          </w:p>
        </w:tc>
        <w:tc>
          <w:tcPr>
            <w:tcW w:w="1211" w:type="dxa"/>
          </w:tcPr>
          <w:p w:rsidR="00A222F9" w:rsidRPr="00982CBA" w:rsidRDefault="00A222F9" w:rsidP="00612462">
            <w:pPr>
              <w:spacing w:after="0"/>
              <w:jc w:val="right"/>
              <w:rPr>
                <w:rFonts w:ascii="Calibri" w:eastAsia="Calibri" w:hAnsi="Calibri" w:cs="Times New Roman"/>
                <w:sz w:val="16"/>
                <w:szCs w:val="16"/>
              </w:rPr>
            </w:pPr>
          </w:p>
        </w:tc>
        <w:tc>
          <w:tcPr>
            <w:tcW w:w="1054" w:type="dxa"/>
          </w:tcPr>
          <w:p w:rsidR="00A222F9" w:rsidRPr="00982CBA" w:rsidRDefault="00A222F9" w:rsidP="00612462">
            <w:pPr>
              <w:spacing w:after="0"/>
              <w:jc w:val="right"/>
              <w:rPr>
                <w:rFonts w:ascii="Calibri" w:eastAsia="Calibri" w:hAnsi="Calibri" w:cs="Times New Roman"/>
                <w:sz w:val="16"/>
                <w:szCs w:val="16"/>
              </w:rPr>
            </w:pPr>
          </w:p>
        </w:tc>
      </w:tr>
    </w:tbl>
    <w:p w:rsidR="00A222F9" w:rsidRPr="00982CBA" w:rsidRDefault="00A222F9" w:rsidP="00A222F9">
      <w:pPr>
        <w:rPr>
          <w:rFonts w:ascii="Calibri" w:eastAsia="Calibri" w:hAnsi="Calibri" w:cs="Times New Roman"/>
        </w:rPr>
      </w:pPr>
    </w:p>
    <w:p w:rsidR="00A222F9" w:rsidRPr="00612462" w:rsidRDefault="00A222F9" w:rsidP="00A222F9">
      <w:pPr>
        <w:pStyle w:val="Naslov2"/>
        <w:rPr>
          <w:rFonts w:asciiTheme="minorHAnsi" w:eastAsia="Times New Roman" w:hAnsiTheme="minorHAnsi"/>
          <w:sz w:val="24"/>
          <w:szCs w:val="24"/>
          <w:lang w:eastAsia="hr-HR"/>
        </w:rPr>
      </w:pPr>
      <w:r w:rsidRPr="00612462">
        <w:rPr>
          <w:rFonts w:asciiTheme="minorHAnsi" w:eastAsia="Times New Roman" w:hAnsiTheme="minorHAnsi"/>
          <w:sz w:val="24"/>
          <w:szCs w:val="24"/>
          <w:lang w:eastAsia="hr-HR"/>
        </w:rPr>
        <w:t>6.1. Evidentirane elementarne nepogode na području Općine u posljednjih 10 godina</w:t>
      </w:r>
      <w:bookmarkEnd w:id="54"/>
      <w:bookmarkEnd w:id="55"/>
      <w:bookmarkEnd w:id="56"/>
    </w:p>
    <w:p w:rsidR="00A222F9" w:rsidRPr="002142C2" w:rsidRDefault="00A222F9" w:rsidP="00A222F9">
      <w:pPr>
        <w:rPr>
          <w:highlight w:val="yellow"/>
        </w:rPr>
      </w:pPr>
    </w:p>
    <w:p w:rsidR="00A222F9" w:rsidRPr="00E73319" w:rsidRDefault="00A222F9" w:rsidP="00A222F9">
      <w:pPr>
        <w:spacing w:after="0" w:line="360" w:lineRule="auto"/>
        <w:jc w:val="center"/>
        <w:rPr>
          <w:rFonts w:ascii="Calibri" w:eastAsia="Calibri" w:hAnsi="Calibri" w:cs="Arial"/>
          <w:b/>
          <w:bCs/>
          <w:sz w:val="20"/>
          <w:szCs w:val="20"/>
        </w:rPr>
      </w:pPr>
      <w:bookmarkStart w:id="57" w:name="_Toc512434717"/>
      <w:bookmarkStart w:id="58" w:name="_Toc514240311"/>
      <w:bookmarkStart w:id="59" w:name="_Toc516128396"/>
      <w:bookmarkStart w:id="60" w:name="_Toc527969506"/>
      <w:bookmarkStart w:id="61" w:name="_Toc2082200"/>
      <w:bookmarkStart w:id="62" w:name="_Toc2589548"/>
      <w:bookmarkStart w:id="63" w:name="_Toc5096390"/>
      <w:r w:rsidRPr="00E73319">
        <w:rPr>
          <w:rFonts w:ascii="Calibri" w:eastAsia="Calibri" w:hAnsi="Calibri" w:cs="Arial"/>
          <w:b/>
          <w:bCs/>
          <w:sz w:val="20"/>
          <w:szCs w:val="20"/>
        </w:rPr>
        <w:t xml:space="preserve">Tablica </w:t>
      </w:r>
      <w:r>
        <w:rPr>
          <w:rFonts w:ascii="Calibri" w:eastAsia="Calibri" w:hAnsi="Calibri" w:cs="Arial"/>
          <w:b/>
          <w:bCs/>
          <w:sz w:val="20"/>
          <w:szCs w:val="20"/>
        </w:rPr>
        <w:t>7</w:t>
      </w:r>
      <w:r w:rsidRPr="00E73319">
        <w:rPr>
          <w:rFonts w:ascii="Calibri" w:eastAsia="Calibri" w:hAnsi="Calibri" w:cs="Arial"/>
          <w:b/>
          <w:bCs/>
          <w:sz w:val="20"/>
          <w:szCs w:val="20"/>
        </w:rPr>
        <w:t>: Prikaz šteta uslijed prijašnjih događaja (elementarne nepogode) na području Općine</w:t>
      </w:r>
      <w:bookmarkEnd w:id="57"/>
      <w:bookmarkEnd w:id="58"/>
      <w:bookmarkEnd w:id="59"/>
      <w:bookmarkEnd w:id="60"/>
      <w:bookmarkEnd w:id="61"/>
      <w:bookmarkEnd w:id="62"/>
      <w:bookmarkEnd w:id="63"/>
    </w:p>
    <w:tbl>
      <w:tblPr>
        <w:tblStyle w:val="Reetkatablice"/>
        <w:tblW w:w="9067" w:type="dxa"/>
        <w:tblLook w:val="04A0" w:firstRow="1" w:lastRow="0" w:firstColumn="1" w:lastColumn="0" w:noHBand="0" w:noVBand="1"/>
      </w:tblPr>
      <w:tblGrid>
        <w:gridCol w:w="3114"/>
        <w:gridCol w:w="2835"/>
        <w:gridCol w:w="3118"/>
      </w:tblGrid>
      <w:tr w:rsidR="00A222F9" w:rsidRPr="00E73319" w:rsidTr="00612462">
        <w:tc>
          <w:tcPr>
            <w:tcW w:w="3114" w:type="dxa"/>
            <w:shd w:val="clear" w:color="auto" w:fill="auto"/>
          </w:tcPr>
          <w:p w:rsidR="00A222F9" w:rsidRPr="00E73319" w:rsidRDefault="00A222F9" w:rsidP="00612462">
            <w:pPr>
              <w:spacing w:after="0" w:line="240" w:lineRule="auto"/>
              <w:jc w:val="center"/>
              <w:rPr>
                <w:rFonts w:cstheme="minorHAnsi"/>
                <w:b/>
                <w:sz w:val="20"/>
                <w:szCs w:val="20"/>
              </w:rPr>
            </w:pPr>
            <w:r w:rsidRPr="00E73319">
              <w:rPr>
                <w:rFonts w:cstheme="minorHAnsi"/>
                <w:b/>
                <w:sz w:val="20"/>
                <w:szCs w:val="20"/>
              </w:rPr>
              <w:t>Godina</w:t>
            </w:r>
          </w:p>
        </w:tc>
        <w:tc>
          <w:tcPr>
            <w:tcW w:w="2835" w:type="dxa"/>
            <w:shd w:val="clear" w:color="auto" w:fill="auto"/>
          </w:tcPr>
          <w:p w:rsidR="00A222F9" w:rsidRPr="00E73319" w:rsidRDefault="00A222F9" w:rsidP="00612462">
            <w:pPr>
              <w:spacing w:after="0" w:line="240" w:lineRule="auto"/>
              <w:jc w:val="center"/>
              <w:rPr>
                <w:rFonts w:cstheme="minorHAnsi"/>
                <w:b/>
                <w:sz w:val="20"/>
                <w:szCs w:val="20"/>
              </w:rPr>
            </w:pPr>
            <w:r w:rsidRPr="00E73319">
              <w:rPr>
                <w:rFonts w:cstheme="minorHAnsi"/>
                <w:b/>
                <w:sz w:val="20"/>
                <w:szCs w:val="20"/>
              </w:rPr>
              <w:t>Prijetnja</w:t>
            </w:r>
          </w:p>
        </w:tc>
        <w:tc>
          <w:tcPr>
            <w:tcW w:w="3118" w:type="dxa"/>
            <w:shd w:val="clear" w:color="auto" w:fill="auto"/>
          </w:tcPr>
          <w:p w:rsidR="00A222F9" w:rsidRPr="00E73319" w:rsidRDefault="00A222F9" w:rsidP="00612462">
            <w:pPr>
              <w:spacing w:after="0" w:line="240" w:lineRule="auto"/>
              <w:jc w:val="center"/>
              <w:rPr>
                <w:rFonts w:cstheme="minorHAnsi"/>
                <w:b/>
                <w:sz w:val="20"/>
                <w:szCs w:val="20"/>
              </w:rPr>
            </w:pPr>
            <w:r w:rsidRPr="00E73319">
              <w:rPr>
                <w:rFonts w:cstheme="minorHAnsi"/>
                <w:b/>
                <w:sz w:val="20"/>
                <w:szCs w:val="20"/>
              </w:rPr>
              <w:t>Šteta (kn)</w:t>
            </w:r>
          </w:p>
        </w:tc>
      </w:tr>
      <w:tr w:rsidR="00A222F9" w:rsidRPr="00E73319" w:rsidTr="00612462">
        <w:tc>
          <w:tcPr>
            <w:tcW w:w="3114" w:type="dxa"/>
          </w:tcPr>
          <w:p w:rsidR="00A222F9" w:rsidRPr="00E73319" w:rsidRDefault="00A222F9" w:rsidP="00612462">
            <w:pPr>
              <w:spacing w:after="0"/>
              <w:rPr>
                <w:rFonts w:cstheme="minorHAnsi"/>
                <w:sz w:val="20"/>
                <w:szCs w:val="20"/>
              </w:rPr>
            </w:pPr>
            <w:r w:rsidRPr="00E73319">
              <w:rPr>
                <w:rFonts w:cstheme="minorHAnsi"/>
                <w:sz w:val="20"/>
                <w:szCs w:val="20"/>
              </w:rPr>
              <w:t>20</w:t>
            </w:r>
            <w:r>
              <w:rPr>
                <w:rFonts w:cstheme="minorHAnsi"/>
                <w:sz w:val="20"/>
                <w:szCs w:val="20"/>
              </w:rPr>
              <w:t>10</w:t>
            </w:r>
            <w:r w:rsidRPr="00E73319">
              <w:rPr>
                <w:rFonts w:cstheme="minorHAnsi"/>
                <w:sz w:val="20"/>
                <w:szCs w:val="20"/>
              </w:rPr>
              <w:t>.</w:t>
            </w:r>
          </w:p>
        </w:tc>
        <w:tc>
          <w:tcPr>
            <w:tcW w:w="2835" w:type="dxa"/>
          </w:tcPr>
          <w:p w:rsidR="00A222F9" w:rsidRPr="00E73319" w:rsidRDefault="00A222F9" w:rsidP="00612462">
            <w:pPr>
              <w:spacing w:after="0"/>
              <w:rPr>
                <w:rFonts w:cstheme="minorHAnsi"/>
                <w:sz w:val="20"/>
                <w:szCs w:val="20"/>
              </w:rPr>
            </w:pPr>
            <w:r w:rsidRPr="00E73319">
              <w:rPr>
                <w:rFonts w:cstheme="minorHAnsi"/>
                <w:sz w:val="20"/>
                <w:szCs w:val="20"/>
              </w:rPr>
              <w:t>Poplava</w:t>
            </w:r>
          </w:p>
        </w:tc>
        <w:tc>
          <w:tcPr>
            <w:tcW w:w="3118" w:type="dxa"/>
          </w:tcPr>
          <w:p w:rsidR="00A222F9" w:rsidRPr="00E73319" w:rsidRDefault="00A222F9" w:rsidP="00612462">
            <w:pPr>
              <w:spacing w:after="0"/>
              <w:jc w:val="right"/>
              <w:rPr>
                <w:rFonts w:cstheme="minorHAnsi"/>
                <w:sz w:val="20"/>
                <w:szCs w:val="20"/>
              </w:rPr>
            </w:pPr>
            <w:r>
              <w:rPr>
                <w:rFonts w:cstheme="minorHAnsi"/>
                <w:sz w:val="20"/>
                <w:szCs w:val="20"/>
              </w:rPr>
              <w:t>2.404.015,86</w:t>
            </w:r>
          </w:p>
        </w:tc>
      </w:tr>
      <w:tr w:rsidR="00A222F9" w:rsidRPr="00E73319" w:rsidTr="00612462">
        <w:tc>
          <w:tcPr>
            <w:tcW w:w="3114" w:type="dxa"/>
          </w:tcPr>
          <w:p w:rsidR="00A222F9" w:rsidRPr="00E73319" w:rsidRDefault="00A222F9" w:rsidP="00612462">
            <w:pPr>
              <w:spacing w:after="0"/>
              <w:rPr>
                <w:rFonts w:cstheme="minorHAnsi"/>
                <w:sz w:val="20"/>
                <w:szCs w:val="20"/>
              </w:rPr>
            </w:pPr>
            <w:r>
              <w:rPr>
                <w:rFonts w:cstheme="minorHAnsi"/>
                <w:sz w:val="20"/>
                <w:szCs w:val="20"/>
              </w:rPr>
              <w:t>2014</w:t>
            </w:r>
            <w:r w:rsidRPr="00E73319">
              <w:rPr>
                <w:rFonts w:cstheme="minorHAnsi"/>
                <w:sz w:val="20"/>
                <w:szCs w:val="20"/>
              </w:rPr>
              <w:t>.</w:t>
            </w:r>
          </w:p>
        </w:tc>
        <w:tc>
          <w:tcPr>
            <w:tcW w:w="2835" w:type="dxa"/>
          </w:tcPr>
          <w:p w:rsidR="00A222F9" w:rsidRPr="00E73319" w:rsidRDefault="00A222F9" w:rsidP="00612462">
            <w:pPr>
              <w:spacing w:after="0"/>
              <w:rPr>
                <w:rFonts w:cstheme="minorHAnsi"/>
                <w:sz w:val="20"/>
                <w:szCs w:val="20"/>
              </w:rPr>
            </w:pPr>
            <w:r w:rsidRPr="00E73319">
              <w:rPr>
                <w:rFonts w:cstheme="minorHAnsi"/>
                <w:sz w:val="20"/>
                <w:szCs w:val="20"/>
              </w:rPr>
              <w:t>Poplava</w:t>
            </w:r>
          </w:p>
        </w:tc>
        <w:tc>
          <w:tcPr>
            <w:tcW w:w="3118" w:type="dxa"/>
          </w:tcPr>
          <w:p w:rsidR="00A222F9" w:rsidRPr="00E73319" w:rsidRDefault="00A222F9" w:rsidP="00612462">
            <w:pPr>
              <w:spacing w:after="0"/>
              <w:jc w:val="right"/>
              <w:rPr>
                <w:rFonts w:cstheme="minorHAnsi"/>
                <w:sz w:val="20"/>
                <w:szCs w:val="20"/>
              </w:rPr>
            </w:pPr>
            <w:r>
              <w:rPr>
                <w:rFonts w:cstheme="minorHAnsi"/>
                <w:sz w:val="20"/>
                <w:szCs w:val="20"/>
              </w:rPr>
              <w:t>2.467.777,69</w:t>
            </w:r>
          </w:p>
        </w:tc>
      </w:tr>
      <w:tr w:rsidR="00A222F9" w:rsidRPr="00E73319" w:rsidTr="00612462">
        <w:tc>
          <w:tcPr>
            <w:tcW w:w="3114" w:type="dxa"/>
          </w:tcPr>
          <w:p w:rsidR="00A222F9" w:rsidRPr="00E73319" w:rsidRDefault="00A222F9" w:rsidP="00612462">
            <w:pPr>
              <w:spacing w:after="0"/>
              <w:rPr>
                <w:rFonts w:cstheme="minorHAnsi"/>
                <w:sz w:val="20"/>
                <w:szCs w:val="20"/>
              </w:rPr>
            </w:pPr>
            <w:r>
              <w:rPr>
                <w:rFonts w:cstheme="minorHAnsi"/>
                <w:sz w:val="20"/>
                <w:szCs w:val="20"/>
              </w:rPr>
              <w:t>2016</w:t>
            </w:r>
            <w:r w:rsidRPr="00E73319">
              <w:rPr>
                <w:rFonts w:cstheme="minorHAnsi"/>
                <w:sz w:val="20"/>
                <w:szCs w:val="20"/>
              </w:rPr>
              <w:t>.</w:t>
            </w:r>
          </w:p>
        </w:tc>
        <w:tc>
          <w:tcPr>
            <w:tcW w:w="2835" w:type="dxa"/>
          </w:tcPr>
          <w:p w:rsidR="00A222F9" w:rsidRPr="00E73319" w:rsidRDefault="00A222F9" w:rsidP="00612462">
            <w:pPr>
              <w:spacing w:after="0"/>
              <w:rPr>
                <w:rFonts w:cstheme="minorHAnsi"/>
                <w:sz w:val="20"/>
                <w:szCs w:val="20"/>
              </w:rPr>
            </w:pPr>
            <w:r>
              <w:rPr>
                <w:rFonts w:cstheme="minorHAnsi"/>
                <w:sz w:val="20"/>
                <w:szCs w:val="20"/>
              </w:rPr>
              <w:t>Mraz</w:t>
            </w:r>
          </w:p>
        </w:tc>
        <w:tc>
          <w:tcPr>
            <w:tcW w:w="3118" w:type="dxa"/>
          </w:tcPr>
          <w:p w:rsidR="00A222F9" w:rsidRPr="00E73319" w:rsidRDefault="00A222F9" w:rsidP="00612462">
            <w:pPr>
              <w:spacing w:after="0"/>
              <w:jc w:val="right"/>
              <w:rPr>
                <w:rFonts w:cstheme="minorHAnsi"/>
                <w:sz w:val="20"/>
                <w:szCs w:val="20"/>
              </w:rPr>
            </w:pPr>
            <w:r>
              <w:rPr>
                <w:rFonts w:cstheme="minorHAnsi"/>
                <w:sz w:val="20"/>
                <w:szCs w:val="20"/>
              </w:rPr>
              <w:t>2.655.428,63</w:t>
            </w:r>
          </w:p>
        </w:tc>
      </w:tr>
      <w:tr w:rsidR="00A222F9" w:rsidRPr="00E73319" w:rsidTr="00612462">
        <w:tc>
          <w:tcPr>
            <w:tcW w:w="3114" w:type="dxa"/>
          </w:tcPr>
          <w:p w:rsidR="00A222F9" w:rsidRPr="00E73319" w:rsidRDefault="00A222F9" w:rsidP="00612462">
            <w:pPr>
              <w:spacing w:after="0"/>
              <w:rPr>
                <w:rFonts w:cstheme="minorHAnsi"/>
                <w:sz w:val="20"/>
                <w:szCs w:val="20"/>
              </w:rPr>
            </w:pPr>
            <w:r>
              <w:rPr>
                <w:rFonts w:cstheme="minorHAnsi"/>
                <w:sz w:val="20"/>
                <w:szCs w:val="20"/>
              </w:rPr>
              <w:t>2017</w:t>
            </w:r>
            <w:r w:rsidRPr="00E73319">
              <w:rPr>
                <w:rFonts w:cstheme="minorHAnsi"/>
                <w:sz w:val="20"/>
                <w:szCs w:val="20"/>
              </w:rPr>
              <w:t>.</w:t>
            </w:r>
          </w:p>
        </w:tc>
        <w:tc>
          <w:tcPr>
            <w:tcW w:w="2835" w:type="dxa"/>
          </w:tcPr>
          <w:p w:rsidR="00A222F9" w:rsidRPr="00E73319" w:rsidRDefault="00A222F9" w:rsidP="00612462">
            <w:pPr>
              <w:spacing w:after="0"/>
              <w:rPr>
                <w:rFonts w:cstheme="minorHAnsi"/>
                <w:sz w:val="20"/>
                <w:szCs w:val="20"/>
              </w:rPr>
            </w:pPr>
            <w:r>
              <w:rPr>
                <w:rFonts w:cstheme="minorHAnsi"/>
                <w:sz w:val="20"/>
                <w:szCs w:val="20"/>
              </w:rPr>
              <w:t>Suša</w:t>
            </w:r>
          </w:p>
        </w:tc>
        <w:tc>
          <w:tcPr>
            <w:tcW w:w="3118" w:type="dxa"/>
          </w:tcPr>
          <w:p w:rsidR="00A222F9" w:rsidRPr="00E73319" w:rsidRDefault="00A222F9" w:rsidP="00612462">
            <w:pPr>
              <w:spacing w:after="0"/>
              <w:jc w:val="right"/>
              <w:rPr>
                <w:rFonts w:cstheme="minorHAnsi"/>
                <w:sz w:val="20"/>
                <w:szCs w:val="20"/>
              </w:rPr>
            </w:pPr>
            <w:r>
              <w:rPr>
                <w:rFonts w:cstheme="minorHAnsi"/>
                <w:sz w:val="20"/>
                <w:szCs w:val="20"/>
              </w:rPr>
              <w:t>4.002.968,76</w:t>
            </w:r>
          </w:p>
        </w:tc>
      </w:tr>
      <w:tr w:rsidR="00A222F9" w:rsidRPr="00E73319" w:rsidTr="00612462">
        <w:tc>
          <w:tcPr>
            <w:tcW w:w="3114" w:type="dxa"/>
          </w:tcPr>
          <w:p w:rsidR="00A222F9" w:rsidRPr="00E73319" w:rsidRDefault="00A222F9" w:rsidP="00612462">
            <w:pPr>
              <w:spacing w:after="0"/>
              <w:rPr>
                <w:rFonts w:cstheme="minorHAnsi"/>
                <w:sz w:val="20"/>
                <w:szCs w:val="20"/>
              </w:rPr>
            </w:pPr>
            <w:r w:rsidRPr="00E73319">
              <w:rPr>
                <w:rFonts w:cstheme="minorHAnsi"/>
                <w:sz w:val="20"/>
                <w:szCs w:val="20"/>
              </w:rPr>
              <w:t>20</w:t>
            </w:r>
            <w:r>
              <w:rPr>
                <w:rFonts w:cstheme="minorHAnsi"/>
                <w:sz w:val="20"/>
                <w:szCs w:val="20"/>
              </w:rPr>
              <w:t>20</w:t>
            </w:r>
            <w:r w:rsidRPr="00E73319">
              <w:rPr>
                <w:rFonts w:cstheme="minorHAnsi"/>
                <w:sz w:val="20"/>
                <w:szCs w:val="20"/>
              </w:rPr>
              <w:t>.</w:t>
            </w:r>
          </w:p>
        </w:tc>
        <w:tc>
          <w:tcPr>
            <w:tcW w:w="2835" w:type="dxa"/>
          </w:tcPr>
          <w:p w:rsidR="00A222F9" w:rsidRPr="00E73319" w:rsidRDefault="00A222F9" w:rsidP="00612462">
            <w:pPr>
              <w:spacing w:after="0"/>
              <w:rPr>
                <w:rFonts w:cstheme="minorHAnsi"/>
                <w:sz w:val="20"/>
                <w:szCs w:val="20"/>
              </w:rPr>
            </w:pPr>
            <w:r>
              <w:rPr>
                <w:rFonts w:cstheme="minorHAnsi"/>
                <w:sz w:val="20"/>
                <w:szCs w:val="20"/>
              </w:rPr>
              <w:t>Mraz</w:t>
            </w:r>
          </w:p>
        </w:tc>
        <w:tc>
          <w:tcPr>
            <w:tcW w:w="3118" w:type="dxa"/>
          </w:tcPr>
          <w:p w:rsidR="00A222F9" w:rsidRPr="00E73319" w:rsidRDefault="00A222F9" w:rsidP="00612462">
            <w:pPr>
              <w:spacing w:after="0"/>
              <w:jc w:val="right"/>
              <w:rPr>
                <w:rFonts w:cstheme="minorHAnsi"/>
                <w:sz w:val="20"/>
                <w:szCs w:val="20"/>
              </w:rPr>
            </w:pPr>
            <w:r>
              <w:rPr>
                <w:rFonts w:cstheme="minorHAnsi"/>
                <w:sz w:val="20"/>
                <w:szCs w:val="20"/>
              </w:rPr>
              <w:t>452.343,00</w:t>
            </w:r>
          </w:p>
        </w:tc>
      </w:tr>
    </w:tbl>
    <w:p w:rsidR="00A222F9" w:rsidRDefault="00A222F9" w:rsidP="00A222F9">
      <w:pPr>
        <w:pStyle w:val="Naslov1"/>
      </w:pPr>
      <w:bookmarkStart w:id="64" w:name="_Toc2082183"/>
      <w:bookmarkStart w:id="65" w:name="_Toc2589523"/>
      <w:bookmarkStart w:id="66" w:name="_Toc5096371"/>
      <w:bookmarkStart w:id="67" w:name="_Hlk2153786"/>
      <w:r>
        <w:lastRenderedPageBreak/>
        <w:t>7. MJERE I SURADNJA S NADLEŽNIM TIJELIMA</w:t>
      </w:r>
      <w:bookmarkEnd w:id="64"/>
      <w:bookmarkEnd w:id="65"/>
      <w:bookmarkEnd w:id="66"/>
    </w:p>
    <w:p w:rsidR="00A222F9" w:rsidRPr="004979F3" w:rsidRDefault="00A222F9" w:rsidP="00A222F9">
      <w:pPr>
        <w:spacing w:after="0"/>
        <w:rPr>
          <w:szCs w:val="24"/>
        </w:rPr>
      </w:pPr>
      <w:r w:rsidRPr="004979F3">
        <w:rPr>
          <w:szCs w:val="24"/>
        </w:rPr>
        <w:t xml:space="preserve">Nadležna tijela za provedbu mjera s ciljem djelomičnog ublažavanja šteta uslijed prirodnih nepogoda jesu: </w:t>
      </w:r>
    </w:p>
    <w:p w:rsidR="00A222F9" w:rsidRPr="004F2FF3" w:rsidRDefault="00A222F9" w:rsidP="00A222F9">
      <w:pPr>
        <w:pStyle w:val="Odlomakpopisa"/>
        <w:numPr>
          <w:ilvl w:val="0"/>
          <w:numId w:val="12"/>
        </w:numPr>
        <w:jc w:val="both"/>
        <w:rPr>
          <w:sz w:val="24"/>
          <w:szCs w:val="24"/>
          <w:lang w:val="hr-HR"/>
        </w:rPr>
      </w:pPr>
      <w:r w:rsidRPr="004F2FF3">
        <w:rPr>
          <w:sz w:val="24"/>
          <w:szCs w:val="24"/>
          <w:lang w:val="hr-HR"/>
        </w:rPr>
        <w:t>Vlada Republike Hrvatske,</w:t>
      </w:r>
    </w:p>
    <w:p w:rsidR="00A222F9" w:rsidRPr="004F2FF3" w:rsidRDefault="00A222F9" w:rsidP="00A222F9">
      <w:pPr>
        <w:pStyle w:val="Odlomakpopisa"/>
        <w:numPr>
          <w:ilvl w:val="0"/>
          <w:numId w:val="12"/>
        </w:numPr>
        <w:jc w:val="both"/>
        <w:rPr>
          <w:sz w:val="24"/>
          <w:szCs w:val="24"/>
          <w:lang w:val="hr-HR"/>
        </w:rPr>
      </w:pPr>
      <w:r w:rsidRPr="004F2FF3">
        <w:rPr>
          <w:sz w:val="24"/>
          <w:szCs w:val="24"/>
          <w:lang w:val="hr-HR"/>
        </w:rPr>
        <w:t>Povjerenstva za procjenu šteta od elementarnih nepogoda</w:t>
      </w:r>
      <w:r>
        <w:rPr>
          <w:sz w:val="24"/>
          <w:szCs w:val="24"/>
          <w:lang w:val="hr-HR"/>
        </w:rPr>
        <w:t>,</w:t>
      </w:r>
    </w:p>
    <w:p w:rsidR="00A222F9" w:rsidRPr="004F2FF3" w:rsidRDefault="00A222F9" w:rsidP="00A222F9">
      <w:pPr>
        <w:pStyle w:val="Odlomakpopisa"/>
        <w:numPr>
          <w:ilvl w:val="0"/>
          <w:numId w:val="12"/>
        </w:numPr>
        <w:jc w:val="both"/>
        <w:rPr>
          <w:sz w:val="24"/>
          <w:szCs w:val="24"/>
          <w:lang w:val="hr-HR"/>
        </w:rPr>
      </w:pPr>
      <w:r w:rsidRPr="004F2FF3">
        <w:rPr>
          <w:sz w:val="24"/>
          <w:szCs w:val="24"/>
          <w:lang w:val="hr-HR"/>
        </w:rPr>
        <w:t>Nadležna ministarstava (za poljoprivredu, ribarstvo i akvakulturu, gospodarstvo, graditeljstvo i prostorno uređenje, zaštitu okoliša i energetiku, more, promet i infrastrukturu ...)</w:t>
      </w:r>
      <w:r>
        <w:rPr>
          <w:sz w:val="24"/>
          <w:szCs w:val="24"/>
          <w:lang w:val="hr-HR"/>
        </w:rPr>
        <w:t>,</w:t>
      </w:r>
    </w:p>
    <w:p w:rsidR="00A222F9" w:rsidRDefault="00A222F9" w:rsidP="00A222F9">
      <w:pPr>
        <w:pStyle w:val="Odlomakpopisa"/>
        <w:numPr>
          <w:ilvl w:val="0"/>
          <w:numId w:val="12"/>
        </w:numPr>
        <w:jc w:val="both"/>
        <w:rPr>
          <w:sz w:val="24"/>
          <w:szCs w:val="24"/>
          <w:lang w:val="hr-HR"/>
        </w:rPr>
      </w:pPr>
      <w:r>
        <w:rPr>
          <w:sz w:val="24"/>
          <w:szCs w:val="24"/>
          <w:lang w:val="hr-HR"/>
        </w:rPr>
        <w:t>Koprivničko – križevačka županija,</w:t>
      </w:r>
    </w:p>
    <w:p w:rsidR="00A222F9" w:rsidRPr="00074F8B" w:rsidRDefault="00A222F9" w:rsidP="00A222F9">
      <w:pPr>
        <w:pStyle w:val="Odlomakpopisa"/>
        <w:numPr>
          <w:ilvl w:val="0"/>
          <w:numId w:val="12"/>
        </w:numPr>
        <w:jc w:val="both"/>
        <w:rPr>
          <w:sz w:val="24"/>
          <w:szCs w:val="24"/>
          <w:lang w:val="hr-HR"/>
        </w:rPr>
      </w:pPr>
      <w:r>
        <w:rPr>
          <w:sz w:val="24"/>
          <w:szCs w:val="24"/>
          <w:lang w:val="hr-HR"/>
        </w:rPr>
        <w:t>Općina Ferdinandovac.</w:t>
      </w:r>
    </w:p>
    <w:p w:rsidR="00A222F9" w:rsidRPr="00CD2632" w:rsidRDefault="00A222F9" w:rsidP="00A222F9">
      <w:pPr>
        <w:rPr>
          <w:szCs w:val="24"/>
        </w:rPr>
      </w:pPr>
      <w:r>
        <w:rPr>
          <w:szCs w:val="24"/>
        </w:rPr>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rsidR="00A222F9" w:rsidRPr="00612462" w:rsidRDefault="00A222F9" w:rsidP="00A222F9">
      <w:pPr>
        <w:pStyle w:val="Naslov2"/>
        <w:rPr>
          <w:rFonts w:asciiTheme="minorHAnsi" w:hAnsiTheme="minorHAnsi"/>
          <w:sz w:val="24"/>
          <w:szCs w:val="24"/>
        </w:rPr>
      </w:pPr>
      <w:bookmarkStart w:id="68" w:name="_Toc2082184"/>
      <w:bookmarkStart w:id="69" w:name="_Toc2589524"/>
      <w:bookmarkStart w:id="70" w:name="_Toc5096372"/>
      <w:bookmarkEnd w:id="67"/>
      <w:r w:rsidRPr="00612462">
        <w:rPr>
          <w:rFonts w:asciiTheme="minorHAnsi" w:hAnsiTheme="minorHAnsi"/>
          <w:sz w:val="24"/>
          <w:szCs w:val="24"/>
        </w:rPr>
        <w:t>7.1. Povjerenstva za procjenu šteta od prirodnih nepogoda</w:t>
      </w:r>
      <w:bookmarkEnd w:id="68"/>
      <w:bookmarkEnd w:id="69"/>
      <w:bookmarkEnd w:id="70"/>
    </w:p>
    <w:p w:rsidR="00A222F9" w:rsidRPr="004F2FF3" w:rsidRDefault="00A222F9" w:rsidP="00A222F9">
      <w:pPr>
        <w:spacing w:after="0"/>
        <w:rPr>
          <w:rFonts w:eastAsia="Times New Roman" w:cstheme="minorHAnsi"/>
          <w:color w:val="000000"/>
          <w:szCs w:val="24"/>
          <w:lang w:eastAsia="hr-HR"/>
        </w:rPr>
      </w:pPr>
      <w:r w:rsidRPr="004F2FF3">
        <w:rPr>
          <w:rFonts w:eastAsia="Times New Roman" w:cstheme="minorHAnsi"/>
          <w:color w:val="000000"/>
          <w:szCs w:val="24"/>
          <w:lang w:eastAsia="hr-HR"/>
        </w:rPr>
        <w:t>Poslove u svezi dodjele sredstava pomoći za ublažavanje i djelomično uklanjanje posljedica prirodnih nepogoda obavljaju:</w:t>
      </w:r>
    </w:p>
    <w:p w:rsidR="00A222F9" w:rsidRPr="004F2FF3" w:rsidRDefault="00A222F9" w:rsidP="00A222F9">
      <w:pPr>
        <w:pStyle w:val="Odlomakpopisa"/>
        <w:numPr>
          <w:ilvl w:val="0"/>
          <w:numId w:val="13"/>
        </w:numPr>
        <w:spacing w:after="0"/>
        <w:jc w:val="both"/>
        <w:rPr>
          <w:rFonts w:eastAsia="Times New Roman" w:cstheme="minorHAnsi"/>
          <w:color w:val="000000"/>
          <w:sz w:val="24"/>
          <w:szCs w:val="24"/>
          <w:lang w:val="hr-HR" w:eastAsia="hr-HR"/>
        </w:rPr>
      </w:pPr>
      <w:r w:rsidRPr="004F2FF3">
        <w:rPr>
          <w:rFonts w:eastAsia="Times New Roman" w:cstheme="minorHAnsi"/>
          <w:color w:val="000000"/>
          <w:sz w:val="24"/>
          <w:szCs w:val="24"/>
          <w:lang w:val="hr-HR" w:eastAsia="hr-HR"/>
        </w:rPr>
        <w:t>Državno povjerenstvo za procj</w:t>
      </w:r>
      <w:r>
        <w:rPr>
          <w:rFonts w:eastAsia="Times New Roman" w:cstheme="minorHAnsi"/>
          <w:color w:val="000000"/>
          <w:sz w:val="24"/>
          <w:szCs w:val="24"/>
          <w:lang w:val="hr-HR" w:eastAsia="hr-HR"/>
        </w:rPr>
        <w:t>enu šteta od prirodnih nepogoda,</w:t>
      </w:r>
    </w:p>
    <w:p w:rsidR="00A222F9" w:rsidRPr="004F2FF3" w:rsidRDefault="00A222F9" w:rsidP="00A222F9">
      <w:pPr>
        <w:pStyle w:val="Odlomakpopisa"/>
        <w:numPr>
          <w:ilvl w:val="0"/>
          <w:numId w:val="13"/>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Ž</w:t>
      </w:r>
      <w:r w:rsidRPr="004F2FF3">
        <w:rPr>
          <w:rFonts w:eastAsia="Times New Roman" w:cstheme="minorHAnsi"/>
          <w:color w:val="000000"/>
          <w:sz w:val="24"/>
          <w:szCs w:val="24"/>
          <w:lang w:val="hr-HR" w:eastAsia="hr-HR"/>
        </w:rPr>
        <w:t>upanijsko povjerenstvo za procjenu šteta od prirodnih nepogoda,</w:t>
      </w:r>
    </w:p>
    <w:p w:rsidR="00A222F9" w:rsidRDefault="00A222F9" w:rsidP="00A222F9">
      <w:pPr>
        <w:pStyle w:val="Odlomakpopisa"/>
        <w:numPr>
          <w:ilvl w:val="0"/>
          <w:numId w:val="13"/>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Općinsko</w:t>
      </w:r>
      <w:r w:rsidRPr="004F2FF3">
        <w:rPr>
          <w:rFonts w:eastAsia="Times New Roman" w:cstheme="minorHAnsi"/>
          <w:color w:val="000000"/>
          <w:sz w:val="24"/>
          <w:szCs w:val="24"/>
          <w:lang w:val="hr-HR" w:eastAsia="hr-HR"/>
        </w:rPr>
        <w:t xml:space="preserve"> povjerenstvo za procjenu šteta od prirodnih nepogoda.</w:t>
      </w:r>
    </w:p>
    <w:p w:rsidR="00A222F9" w:rsidRPr="004F2FF3" w:rsidRDefault="00A222F9" w:rsidP="00A222F9">
      <w:pPr>
        <w:pStyle w:val="Odlomakpopisa"/>
        <w:spacing w:after="0"/>
        <w:jc w:val="both"/>
        <w:rPr>
          <w:rFonts w:eastAsia="Times New Roman" w:cstheme="minorHAnsi"/>
          <w:color w:val="000000"/>
          <w:sz w:val="24"/>
          <w:szCs w:val="24"/>
          <w:lang w:val="hr-HR" w:eastAsia="hr-HR"/>
        </w:rPr>
      </w:pPr>
    </w:p>
    <w:p w:rsidR="00A222F9" w:rsidRPr="00612462" w:rsidRDefault="00A222F9" w:rsidP="00612462">
      <w:pPr>
        <w:spacing w:after="0"/>
        <w:rPr>
          <w:rFonts w:eastAsia="Times New Roman" w:cstheme="minorHAnsi"/>
          <w:color w:val="000000"/>
          <w:szCs w:val="24"/>
          <w:lang w:eastAsia="hr-HR"/>
        </w:rPr>
      </w:pPr>
      <w:r w:rsidRPr="001314E2">
        <w:rPr>
          <w:rFonts w:eastAsia="Times New Roman" w:cstheme="minorHAnsi"/>
          <w:color w:val="000000"/>
          <w:szCs w:val="24"/>
          <w:lang w:eastAsia="hr-HR"/>
        </w:rPr>
        <w:t xml:space="preserve">Postupanja i poslove </w:t>
      </w:r>
      <w:r>
        <w:rPr>
          <w:rFonts w:eastAsia="Times New Roman" w:cstheme="minorHAnsi"/>
          <w:color w:val="000000"/>
          <w:szCs w:val="24"/>
          <w:lang w:eastAsia="hr-HR"/>
        </w:rPr>
        <w:t xml:space="preserve">vezane uz dodjelu sredstva pomoći za ublažavanje i djelomično uklanjanje prirodnih nepogoda </w:t>
      </w:r>
      <w:r w:rsidRPr="001314E2">
        <w:rPr>
          <w:rFonts w:eastAsia="Times New Roman" w:cstheme="minorHAnsi"/>
          <w:color w:val="000000"/>
          <w:szCs w:val="24"/>
          <w:lang w:eastAsia="hr-HR"/>
        </w:rPr>
        <w:t>povjerenstva provode u suradnji s nadležnim ministarstvima, Vladom Republike Hrvatske i drugim tijelima koja sudjeluju u određenju kriterija i isplate sredstava pomoći  za djelomičnu sanaciju šteta od prirodnih nepogoda.</w:t>
      </w:r>
    </w:p>
    <w:p w:rsidR="00A222F9" w:rsidRPr="00612462" w:rsidRDefault="00A222F9" w:rsidP="00A222F9">
      <w:pPr>
        <w:pStyle w:val="Naslov3"/>
        <w:rPr>
          <w:rFonts w:asciiTheme="minorHAnsi" w:hAnsiTheme="minorHAnsi"/>
          <w:sz w:val="24"/>
          <w:szCs w:val="24"/>
        </w:rPr>
      </w:pPr>
      <w:bookmarkStart w:id="71" w:name="_Toc2082185"/>
      <w:bookmarkStart w:id="72" w:name="_Toc2589525"/>
      <w:bookmarkStart w:id="73" w:name="_Toc5096373"/>
      <w:r w:rsidRPr="00612462">
        <w:rPr>
          <w:rFonts w:asciiTheme="minorHAnsi" w:hAnsiTheme="minorHAnsi"/>
          <w:sz w:val="24"/>
          <w:szCs w:val="24"/>
        </w:rPr>
        <w:t>7.1.1. Općinsko povjerenstvo</w:t>
      </w:r>
      <w:bookmarkEnd w:id="71"/>
      <w:bookmarkEnd w:id="72"/>
      <w:bookmarkEnd w:id="73"/>
    </w:p>
    <w:p w:rsidR="00A222F9" w:rsidRDefault="00A222F9" w:rsidP="00A222F9">
      <w:r w:rsidRPr="00AC2B05">
        <w:t xml:space="preserve">Članove i broj članova općinskog povjerenstva imenuje Općinsko vijeće na razdoblje od 4 godine i o njihovu imenovanju obavještava županijsko povjerenstvo. </w:t>
      </w:r>
      <w:r w:rsidRPr="00B100F6">
        <w:t>Općinsko povjerenstvo imenovano je Rješenjem o imenovanju predsjednika i članova Općinskog povjerenstva za procjenu šteta od elementarnih nepogoda na području Općine Ferdinandovac (KLASA: 080-01/17-01/48, URBROJ: 2137/15-17-1, od 14. rujna 2017.god.).</w:t>
      </w:r>
      <w:r w:rsidR="00B100F6">
        <w:t xml:space="preserve"> Općinsko vijeće imenovati će novo Povjerenstvo sukladno Zakonu </w:t>
      </w:r>
      <w:r w:rsidR="00B100F6" w:rsidRPr="00B100F6">
        <w:t>o ublažavanju i uklanjanju posljedica prirodnih nepogoda („Narodne Novine“ broj 16/19)</w:t>
      </w:r>
      <w:r w:rsidR="00B100F6">
        <w:t>.</w:t>
      </w:r>
    </w:p>
    <w:p w:rsidR="00612462" w:rsidRDefault="00A222F9" w:rsidP="00A222F9">
      <w:r>
        <w:t xml:space="preserve">Sukladno Zakonu o ublažavanju i uklanjanju posljedica prirodnih nepogoda („Narodne Novine“ broj 16/19), predsjednik Općinskog povjerenstva za procjenu šteta od elementarnih nepogoda Općine donosi Plan djelovanja u području prirodnih </w:t>
      </w:r>
      <w:r w:rsidRPr="00071A36">
        <w:t xml:space="preserve">nepogoda Općinskog </w:t>
      </w:r>
      <w:r w:rsidRPr="00071A36">
        <w:lastRenderedPageBreak/>
        <w:t xml:space="preserve">povjerenstva za procjenu šteta od elementarnih nepogoda Općine Ferdinandovac </w:t>
      </w:r>
      <w:r>
        <w:t>iz djelokruga svoje nadležnosti.</w:t>
      </w:r>
      <w:r w:rsidRPr="00071A36">
        <w:t xml:space="preserve"> </w:t>
      </w:r>
    </w:p>
    <w:p w:rsidR="00A222F9" w:rsidRPr="001B1C84" w:rsidRDefault="00A222F9" w:rsidP="00A222F9">
      <w:pPr>
        <w:rPr>
          <w:b/>
          <w:szCs w:val="24"/>
        </w:rPr>
      </w:pPr>
      <w:r w:rsidRPr="001B1C84">
        <w:rPr>
          <w:b/>
          <w:szCs w:val="24"/>
        </w:rPr>
        <w:t>Općinsko povjerenstvo obavlja sljedeće poslove:</w:t>
      </w:r>
    </w:p>
    <w:p w:rsidR="00A222F9" w:rsidRPr="00074F8B" w:rsidRDefault="00A222F9" w:rsidP="00A222F9">
      <w:pPr>
        <w:pStyle w:val="Odlomakpopisa"/>
        <w:numPr>
          <w:ilvl w:val="0"/>
          <w:numId w:val="14"/>
        </w:numPr>
        <w:spacing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 xml:space="preserve">utvrđuju i provjeravaju visinu štete od prirodne nepogode za područje </w:t>
      </w:r>
      <w:r>
        <w:rPr>
          <w:rFonts w:eastAsia="Times New Roman" w:cstheme="minorHAnsi"/>
          <w:sz w:val="24"/>
          <w:szCs w:val="24"/>
          <w:lang w:val="hr-HR" w:eastAsia="hr-HR"/>
        </w:rPr>
        <w:t>općine</w:t>
      </w:r>
      <w:r w:rsidRPr="00074F8B">
        <w:rPr>
          <w:rFonts w:eastAsia="Times New Roman" w:cstheme="minorHAnsi"/>
          <w:sz w:val="24"/>
          <w:szCs w:val="24"/>
          <w:lang w:val="hr-HR" w:eastAsia="hr-HR"/>
        </w:rPr>
        <w:t>,</w:t>
      </w:r>
    </w:p>
    <w:p w:rsidR="00A222F9" w:rsidRPr="00074F8B"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unose podatke o prvim procjenama šteta u Registar šteta,</w:t>
      </w:r>
    </w:p>
    <w:p w:rsidR="00A222F9" w:rsidRPr="00074F8B"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unose i prosljeđuju putem Registra šteta konačne procjene šteta županijskom povjerenstvu,</w:t>
      </w:r>
    </w:p>
    <w:p w:rsidR="00A222F9" w:rsidRPr="00074F8B"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raspoređuju dodijeljena sredstva pomoći za ublažavanje i djelomično uklanjanje posljedica prirodnih nepogoda oštećenicima,</w:t>
      </w:r>
    </w:p>
    <w:p w:rsidR="00A222F9" w:rsidRPr="00074F8B"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 xml:space="preserve">prate i nadziru namjensko korištenje odobrenih sredstava pomoći za djelomičnu sanaciju šteta od prirodnih nepogoda sukladno Zakonu, </w:t>
      </w:r>
    </w:p>
    <w:p w:rsidR="00A222F9" w:rsidRPr="00074F8B"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izrađuju izvješća o utrošku dodijeljenih sredstava žurne pomoći i sredstava pomoći za ublažavanje i djelomično uklanjanje posljedica prirodnih nepogoda i dostavljaju ih županijskom povjerenstvu putem Registra šteta,</w:t>
      </w:r>
    </w:p>
    <w:p w:rsidR="00A222F9" w:rsidRPr="00074F8B"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surađuju sa županijskim povjerenstvom u provedbi Zakona,</w:t>
      </w:r>
    </w:p>
    <w:p w:rsidR="00A222F9" w:rsidRPr="00074F8B"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donose plan djelovanja u području prirodnih nepogoda iz svoje nadležnosti,</w:t>
      </w:r>
    </w:p>
    <w:p w:rsidR="00A222F9" w:rsidRDefault="00A222F9" w:rsidP="00A222F9">
      <w:pPr>
        <w:pStyle w:val="Odlomakpopisa"/>
        <w:numPr>
          <w:ilvl w:val="0"/>
          <w:numId w:val="14"/>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obavljaju druge poslove i aktivnosti iz svojeg djelokruga u suradnji sa županijskim povjerenstvom.</w:t>
      </w:r>
    </w:p>
    <w:p w:rsidR="00A222F9" w:rsidRPr="00612462" w:rsidRDefault="00A222F9" w:rsidP="00A222F9">
      <w:pPr>
        <w:pStyle w:val="Naslov3"/>
        <w:rPr>
          <w:rFonts w:asciiTheme="minorHAnsi" w:eastAsia="Times New Roman" w:hAnsiTheme="minorHAnsi"/>
          <w:sz w:val="24"/>
          <w:szCs w:val="24"/>
          <w:lang w:eastAsia="hr-HR"/>
        </w:rPr>
      </w:pPr>
      <w:bookmarkStart w:id="74" w:name="_Toc2082186"/>
      <w:bookmarkStart w:id="75" w:name="_Toc2589526"/>
      <w:bookmarkStart w:id="76" w:name="_Toc5096374"/>
      <w:r w:rsidRPr="00612462">
        <w:rPr>
          <w:rFonts w:asciiTheme="minorHAnsi" w:eastAsia="Times New Roman" w:hAnsiTheme="minorHAnsi"/>
          <w:sz w:val="24"/>
          <w:szCs w:val="24"/>
          <w:lang w:eastAsia="hr-HR"/>
        </w:rPr>
        <w:t>7.1.2. Županijsko povjerenstvo</w:t>
      </w:r>
      <w:bookmarkEnd w:id="74"/>
      <w:bookmarkEnd w:id="75"/>
      <w:bookmarkEnd w:id="76"/>
    </w:p>
    <w:p w:rsidR="00A222F9" w:rsidRDefault="00A222F9" w:rsidP="00A222F9">
      <w:pPr>
        <w:rPr>
          <w:lang w:eastAsia="hr-HR"/>
        </w:rPr>
      </w:pPr>
      <w:r>
        <w:rPr>
          <w:lang w:eastAsia="hr-HR"/>
        </w:rPr>
        <w:t xml:space="preserve">Članove županijskog povjerenstva imenuje županijska skupština na razdoblje od 4 godine. Županijsko povjerenstvo imenovano je Rješenjem o imenovanju predsjednika i članova Povjerenstva za procjenu šteta od elementarnih nepogoda koprivničko – križevačke županije </w:t>
      </w:r>
      <w:r w:rsidRPr="00D57202">
        <w:rPr>
          <w:lang w:eastAsia="hr-HR"/>
        </w:rPr>
        <w:t>(KLASA: 920-11/19-01/1, URBROJ: 2137/1-04/10-19-2 od 25. veljače 2019.god.).</w:t>
      </w:r>
    </w:p>
    <w:p w:rsidR="00A222F9" w:rsidRPr="001666CD" w:rsidRDefault="00A222F9" w:rsidP="00A222F9">
      <w:pPr>
        <w:pStyle w:val="Odlomakpopisa"/>
        <w:numPr>
          <w:ilvl w:val="0"/>
          <w:numId w:val="5"/>
        </w:numPr>
        <w:rPr>
          <w:b/>
          <w:sz w:val="24"/>
          <w:szCs w:val="24"/>
          <w:lang w:eastAsia="hr-HR"/>
        </w:rPr>
      </w:pPr>
      <w:r w:rsidRPr="001666CD">
        <w:rPr>
          <w:b/>
          <w:sz w:val="24"/>
          <w:szCs w:val="24"/>
          <w:lang w:eastAsia="hr-HR"/>
        </w:rPr>
        <w:t>Županijsko povjerenstvo obav</w:t>
      </w:r>
      <w:r>
        <w:rPr>
          <w:b/>
          <w:sz w:val="24"/>
          <w:szCs w:val="24"/>
          <w:lang w:eastAsia="hr-HR"/>
        </w:rPr>
        <w:t>l</w:t>
      </w:r>
      <w:r w:rsidRPr="001666CD">
        <w:rPr>
          <w:b/>
          <w:sz w:val="24"/>
          <w:szCs w:val="24"/>
          <w:lang w:eastAsia="hr-HR"/>
        </w:rPr>
        <w:t>ja sljedeće poslove:</w:t>
      </w:r>
    </w:p>
    <w:p w:rsidR="00A222F9" w:rsidRPr="00D96AD1" w:rsidRDefault="00A222F9" w:rsidP="00A222F9">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usklađuje rad gradskih i općinskih povjerenstava</w:t>
      </w:r>
      <w:r>
        <w:rPr>
          <w:rFonts w:eastAsia="Times New Roman" w:cstheme="minorHAnsi"/>
          <w:sz w:val="24"/>
          <w:szCs w:val="24"/>
          <w:lang w:val="hr-HR" w:eastAsia="hr-HR"/>
        </w:rPr>
        <w:t>,</w:t>
      </w:r>
    </w:p>
    <w:p w:rsidR="00A222F9" w:rsidRPr="00D96AD1" w:rsidRDefault="00A222F9" w:rsidP="00A222F9">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provjerava i utvrđuje konačnu procjenu šteta jedinica lokalne i područne (regionalne) samouprave sa svojeg područja</w:t>
      </w:r>
      <w:r>
        <w:rPr>
          <w:rFonts w:eastAsia="Times New Roman" w:cstheme="minorHAnsi"/>
          <w:sz w:val="24"/>
          <w:szCs w:val="24"/>
          <w:lang w:val="hr-HR" w:eastAsia="hr-HR"/>
        </w:rPr>
        <w:t>,</w:t>
      </w:r>
    </w:p>
    <w:p w:rsidR="00A222F9" w:rsidRPr="00D96AD1" w:rsidRDefault="00A222F9" w:rsidP="00A222F9">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podnosi Državnom povjerenstvu prijedlog s obrazloženjem za odobravanje žurne novčane pomoći za ublažavanje i djelomično uklanjanje posljedica prirodne nepogode</w:t>
      </w:r>
      <w:r>
        <w:rPr>
          <w:rFonts w:eastAsia="Times New Roman" w:cstheme="minorHAnsi"/>
          <w:sz w:val="24"/>
          <w:szCs w:val="24"/>
          <w:lang w:val="hr-HR" w:eastAsia="hr-HR"/>
        </w:rPr>
        <w:t>,</w:t>
      </w:r>
    </w:p>
    <w:p w:rsidR="00A222F9" w:rsidRPr="00D96AD1" w:rsidRDefault="00A222F9" w:rsidP="00A222F9">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po potrebi izravno na terenu i području zahvaćenom prirodnom nepogodom obavlja izvid štete na imovini u kojem mogu sudjelovati predstavnici nadležnih ministarstava odnosno pravne osobe, ovisno o vrsti i posljedicama prirodne nepogode i nastale štete</w:t>
      </w:r>
      <w:r>
        <w:rPr>
          <w:rFonts w:eastAsia="Times New Roman" w:cstheme="minorHAnsi"/>
          <w:sz w:val="24"/>
          <w:szCs w:val="24"/>
          <w:lang w:val="hr-HR" w:eastAsia="hr-HR"/>
        </w:rPr>
        <w:t>,</w:t>
      </w:r>
    </w:p>
    <w:p w:rsidR="00A222F9" w:rsidRPr="00D96AD1" w:rsidRDefault="00A222F9" w:rsidP="00A222F9">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w:t>
      </w:r>
      <w:r>
        <w:rPr>
          <w:rFonts w:eastAsia="Times New Roman" w:cstheme="minorHAnsi"/>
          <w:sz w:val="24"/>
          <w:szCs w:val="24"/>
          <w:lang w:val="hr-HR" w:eastAsia="hr-HR"/>
        </w:rPr>
        <w:t>a odnosno općinama na području Ž</w:t>
      </w:r>
      <w:r w:rsidRPr="00D96AD1">
        <w:rPr>
          <w:rFonts w:eastAsia="Times New Roman" w:cstheme="minorHAnsi"/>
          <w:sz w:val="24"/>
          <w:szCs w:val="24"/>
          <w:lang w:val="hr-HR" w:eastAsia="hr-HR"/>
        </w:rPr>
        <w:t>upanije</w:t>
      </w:r>
      <w:r>
        <w:rPr>
          <w:rFonts w:eastAsia="Times New Roman" w:cstheme="minorHAnsi"/>
          <w:sz w:val="24"/>
          <w:szCs w:val="24"/>
          <w:lang w:val="hr-HR" w:eastAsia="hr-HR"/>
        </w:rPr>
        <w:t>,</w:t>
      </w:r>
    </w:p>
    <w:p w:rsidR="00A222F9" w:rsidRPr="00D96AD1" w:rsidRDefault="00A222F9" w:rsidP="00A222F9">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lastRenderedPageBreak/>
        <w:t>imenuje stručno povjerenstvo na temelju prijedloga općinskog odnosno gradskog povjerenstva</w:t>
      </w:r>
      <w:r>
        <w:rPr>
          <w:rFonts w:eastAsia="Times New Roman" w:cstheme="minorHAnsi"/>
          <w:sz w:val="24"/>
          <w:szCs w:val="24"/>
          <w:lang w:val="hr-HR" w:eastAsia="hr-HR"/>
        </w:rPr>
        <w:t>,</w:t>
      </w:r>
    </w:p>
    <w:p w:rsidR="00A222F9" w:rsidRPr="00D96AD1" w:rsidRDefault="00A222F9" w:rsidP="00A222F9">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donosi plan djelovanja u području prirodnih nepogoda iz svoje nadležnosti</w:t>
      </w:r>
      <w:r>
        <w:rPr>
          <w:rFonts w:eastAsia="Times New Roman" w:cstheme="minorHAnsi"/>
          <w:sz w:val="24"/>
          <w:szCs w:val="24"/>
          <w:lang w:val="hr-HR" w:eastAsia="hr-HR"/>
        </w:rPr>
        <w:t>,</w:t>
      </w:r>
    </w:p>
    <w:p w:rsidR="00A222F9" w:rsidRPr="00612462" w:rsidRDefault="00A222F9" w:rsidP="00612462">
      <w:pPr>
        <w:pStyle w:val="Odlomakpopisa"/>
        <w:numPr>
          <w:ilvl w:val="0"/>
          <w:numId w:val="15"/>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obavlja i druge poslove određene odlukom o osnivanju, odnosno poslove koje provodi u suradnji s Državnim povjerenstvom.</w:t>
      </w:r>
    </w:p>
    <w:p w:rsidR="00A222F9" w:rsidRPr="00612462" w:rsidRDefault="00A222F9" w:rsidP="00A222F9">
      <w:pPr>
        <w:pStyle w:val="Naslov3"/>
        <w:rPr>
          <w:rFonts w:asciiTheme="minorHAnsi" w:hAnsiTheme="minorHAnsi"/>
          <w:sz w:val="24"/>
          <w:szCs w:val="24"/>
          <w:lang w:eastAsia="hr-HR"/>
        </w:rPr>
      </w:pPr>
      <w:bookmarkStart w:id="77" w:name="_Toc2082187"/>
      <w:bookmarkStart w:id="78" w:name="_Toc2589527"/>
      <w:bookmarkStart w:id="79" w:name="_Toc5096375"/>
      <w:r w:rsidRPr="00612462">
        <w:rPr>
          <w:rFonts w:asciiTheme="minorHAnsi" w:hAnsiTheme="minorHAnsi"/>
          <w:sz w:val="24"/>
          <w:szCs w:val="24"/>
          <w:lang w:eastAsia="hr-HR"/>
        </w:rPr>
        <w:t>7.1.3. Stručno povjerenstvo</w:t>
      </w:r>
      <w:bookmarkEnd w:id="77"/>
      <w:bookmarkEnd w:id="78"/>
      <w:bookmarkEnd w:id="79"/>
    </w:p>
    <w:p w:rsidR="00A222F9" w:rsidRDefault="00A222F9" w:rsidP="00A222F9">
      <w:pPr>
        <w:rPr>
          <w:lang w:eastAsia="hr-HR"/>
        </w:rPr>
      </w:pPr>
      <w:r>
        <w:rPr>
          <w:lang w:eastAsia="hr-HR"/>
        </w:rPr>
        <w:t xml:space="preserve">Ako općinsko povjerenstvo nije u mogućnosti, zbog nedostatka specifičnih stručnih znanja, procijeniti štetu od prirodnih nepogoda, može zatražiti od županijskog povjerenstva imenovanje stručnog povjerenstva za područje Općine. </w:t>
      </w:r>
    </w:p>
    <w:p w:rsidR="00A222F9" w:rsidRPr="00A32BFB" w:rsidRDefault="00A222F9" w:rsidP="00A222F9">
      <w:pPr>
        <w:rPr>
          <w:lang w:eastAsia="hr-HR"/>
        </w:rPr>
      </w:pPr>
      <w:r>
        <w:rPr>
          <w:lang w:eastAsia="hr-HR"/>
        </w:rPr>
        <w:t>Stručna povjerenstva pružaju stručnu pomoć općini u roku u kojem su imenovana. U svojem radu stručna povjerenstva surađuju s općinskim povjerenstvom i županijskim povjerenstvom.</w:t>
      </w:r>
    </w:p>
    <w:p w:rsidR="00A222F9" w:rsidRPr="00612462" w:rsidRDefault="00A222F9" w:rsidP="00A222F9">
      <w:pPr>
        <w:pStyle w:val="Naslov3"/>
        <w:rPr>
          <w:rFonts w:asciiTheme="minorHAnsi" w:eastAsia="Times New Roman" w:hAnsiTheme="minorHAnsi"/>
          <w:sz w:val="24"/>
          <w:szCs w:val="24"/>
          <w:lang w:eastAsia="hr-HR"/>
        </w:rPr>
      </w:pPr>
      <w:bookmarkStart w:id="80" w:name="_Toc2082188"/>
      <w:bookmarkStart w:id="81" w:name="_Toc2589528"/>
      <w:bookmarkStart w:id="82" w:name="_Toc5096376"/>
      <w:r w:rsidRPr="00612462">
        <w:rPr>
          <w:rFonts w:asciiTheme="minorHAnsi" w:eastAsia="Times New Roman" w:hAnsiTheme="minorHAnsi"/>
          <w:sz w:val="24"/>
          <w:szCs w:val="24"/>
          <w:lang w:eastAsia="hr-HR"/>
        </w:rPr>
        <w:t>7.1.4. Mandat članova povjerenstva</w:t>
      </w:r>
      <w:bookmarkEnd w:id="80"/>
      <w:bookmarkEnd w:id="81"/>
      <w:bookmarkEnd w:id="82"/>
    </w:p>
    <w:p w:rsidR="00A222F9" w:rsidRPr="001666CD" w:rsidRDefault="00A222F9" w:rsidP="00A222F9">
      <w:pPr>
        <w:pStyle w:val="box459727"/>
        <w:spacing w:beforeLines="30" w:before="72" w:beforeAutospacing="0" w:afterLines="30" w:after="72" w:afterAutospacing="0" w:line="276" w:lineRule="auto"/>
        <w:jc w:val="both"/>
        <w:textAlignment w:val="baseline"/>
        <w:rPr>
          <w:rFonts w:asciiTheme="minorHAnsi" w:hAnsiTheme="minorHAnsi" w:cstheme="minorHAnsi"/>
          <w:color w:val="231F20"/>
        </w:rPr>
      </w:pPr>
      <w:r>
        <w:rPr>
          <w:rFonts w:asciiTheme="minorHAnsi" w:hAnsiTheme="minorHAnsi" w:cstheme="minorHAnsi"/>
          <w:color w:val="231F20"/>
        </w:rPr>
        <w:t>O</w:t>
      </w:r>
      <w:r w:rsidRPr="001666CD">
        <w:rPr>
          <w:rFonts w:asciiTheme="minorHAnsi" w:hAnsiTheme="minorHAnsi" w:cstheme="minorHAnsi"/>
          <w:color w:val="231F20"/>
        </w:rPr>
        <w:t xml:space="preserve">pćinsko povjerenstvo za procjenu šteta od elementarnih nepogoda nastavlja s radom do imenovanja </w:t>
      </w:r>
      <w:r>
        <w:rPr>
          <w:rFonts w:asciiTheme="minorHAnsi" w:hAnsiTheme="minorHAnsi" w:cstheme="minorHAnsi"/>
          <w:color w:val="231F20"/>
        </w:rPr>
        <w:t xml:space="preserve">novog općinskog povjerenstva sukladno članku 14. stavku 1. Zakona o ublažavanju i uklanjanju posljedica prirodnih nepogoda („Narodne Novine“ br. 16/19). </w:t>
      </w:r>
    </w:p>
    <w:p w:rsidR="00A222F9" w:rsidRPr="0084697F" w:rsidRDefault="00A222F9" w:rsidP="00A222F9">
      <w:pPr>
        <w:pStyle w:val="box459727"/>
        <w:spacing w:beforeLines="30" w:before="72" w:beforeAutospacing="0" w:afterLines="30" w:after="72" w:afterAutospacing="0" w:line="276" w:lineRule="auto"/>
        <w:jc w:val="both"/>
        <w:textAlignment w:val="baseline"/>
        <w:rPr>
          <w:rFonts w:asciiTheme="minorHAnsi" w:hAnsiTheme="minorHAnsi" w:cstheme="minorHAnsi"/>
          <w:color w:val="231F20"/>
        </w:rPr>
      </w:pPr>
      <w:r w:rsidRPr="001666CD">
        <w:rPr>
          <w:rFonts w:asciiTheme="minorHAnsi" w:hAnsiTheme="minorHAnsi" w:cstheme="minorHAnsi"/>
          <w:color w:val="231F20"/>
        </w:rPr>
        <w:t>Rok za imenovanje članova povjerenstava je šest mjeseci od stupanja na snagu ovoga Zakona</w:t>
      </w:r>
      <w:r>
        <w:rPr>
          <w:rFonts w:asciiTheme="minorHAnsi" w:hAnsiTheme="minorHAnsi" w:cstheme="minorHAnsi"/>
          <w:color w:val="231F20"/>
        </w:rPr>
        <w:t xml:space="preserve"> o ublažavanju i uklanjanju posljedica prirodnih nepogoda („Narodne Novine“ br. 16/19).</w:t>
      </w:r>
    </w:p>
    <w:p w:rsidR="00A222F9" w:rsidRPr="00612462" w:rsidRDefault="00A222F9" w:rsidP="00A222F9">
      <w:pPr>
        <w:pStyle w:val="Naslov2"/>
        <w:rPr>
          <w:rFonts w:asciiTheme="minorHAnsi" w:hAnsiTheme="minorHAnsi"/>
          <w:sz w:val="24"/>
          <w:szCs w:val="24"/>
          <w:lang w:eastAsia="hr-HR"/>
        </w:rPr>
      </w:pPr>
      <w:bookmarkStart w:id="83" w:name="_Toc2082189"/>
      <w:bookmarkStart w:id="84" w:name="_Toc2589529"/>
      <w:bookmarkStart w:id="85" w:name="_Toc5096377"/>
      <w:r w:rsidRPr="00612462">
        <w:rPr>
          <w:rFonts w:asciiTheme="minorHAnsi" w:hAnsiTheme="minorHAnsi"/>
          <w:sz w:val="24"/>
          <w:szCs w:val="24"/>
          <w:lang w:eastAsia="hr-HR"/>
        </w:rPr>
        <w:t>7.2. Agrotehničke mjere</w:t>
      </w:r>
      <w:bookmarkEnd w:id="83"/>
      <w:bookmarkEnd w:id="84"/>
      <w:bookmarkEnd w:id="85"/>
    </w:p>
    <w:p w:rsidR="00A222F9" w:rsidRDefault="00A222F9" w:rsidP="00A222F9">
      <w:pPr>
        <w:shd w:val="clear" w:color="auto" w:fill="FFFFFF"/>
        <w:spacing w:after="0"/>
        <w:textAlignment w:val="baseline"/>
        <w:rPr>
          <w:rFonts w:eastAsia="Times New Roman" w:cstheme="minorHAnsi"/>
          <w:color w:val="231F20"/>
          <w:szCs w:val="24"/>
          <w:lang w:eastAsia="hr-HR"/>
        </w:rPr>
      </w:pPr>
      <w:r w:rsidRPr="00CF6FC0">
        <w:rPr>
          <w:rFonts w:eastAsia="Times New Roman" w:cstheme="minorHAnsi"/>
          <w:iCs/>
          <w:color w:val="231F20"/>
          <w:szCs w:val="24"/>
          <w:bdr w:val="none" w:sz="0" w:space="0" w:color="auto" w:frame="1"/>
          <w:lang w:eastAsia="hr-HR"/>
        </w:rPr>
        <w:t>Agrotehničke mjere </w:t>
      </w:r>
      <w:r w:rsidRPr="00CF6FC0">
        <w:rPr>
          <w:rFonts w:eastAsia="Times New Roman" w:cstheme="minorHAnsi"/>
          <w:color w:val="231F20"/>
          <w:szCs w:val="24"/>
          <w:lang w:eastAsia="hr-HR"/>
        </w:rPr>
        <w:t>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r>
        <w:rPr>
          <w:rFonts w:eastAsia="Times New Roman" w:cstheme="minorHAnsi"/>
          <w:color w:val="231F20"/>
          <w:szCs w:val="24"/>
          <w:lang w:eastAsia="hr-HR"/>
        </w:rPr>
        <w:t>.</w:t>
      </w:r>
    </w:p>
    <w:p w:rsidR="00A222F9" w:rsidRPr="00CF6FC0" w:rsidRDefault="00A222F9" w:rsidP="00A222F9">
      <w:pPr>
        <w:shd w:val="clear" w:color="auto" w:fill="FFFFFF"/>
        <w:spacing w:after="0"/>
        <w:textAlignment w:val="baseline"/>
        <w:rPr>
          <w:rFonts w:eastAsia="Times New Roman" w:cstheme="minorHAnsi"/>
          <w:color w:val="231F20"/>
          <w:szCs w:val="24"/>
          <w:lang w:eastAsia="hr-HR"/>
        </w:rPr>
      </w:pPr>
    </w:p>
    <w:p w:rsidR="00A222F9" w:rsidRPr="006A7B01" w:rsidRDefault="00A222F9" w:rsidP="00A222F9">
      <w:pPr>
        <w:spacing w:after="225"/>
        <w:textAlignment w:val="baseline"/>
        <w:rPr>
          <w:rFonts w:eastAsia="Times New Roman" w:cstheme="minorHAnsi"/>
          <w:szCs w:val="24"/>
          <w:lang w:eastAsia="hr-HR"/>
        </w:rPr>
      </w:pPr>
      <w:r w:rsidRPr="006A7B01">
        <w:rPr>
          <w:rFonts w:eastAsia="Times New Roman" w:cstheme="minorHAnsi"/>
          <w:szCs w:val="24"/>
          <w:lang w:eastAsia="hr-HR"/>
        </w:rPr>
        <w:t>Pod agrotehničkim mjerama smatraju se:</w:t>
      </w:r>
    </w:p>
    <w:p w:rsidR="00A222F9" w:rsidRPr="002142C2" w:rsidRDefault="00A222F9" w:rsidP="00A222F9">
      <w:pPr>
        <w:pStyle w:val="Odlomakpopisa"/>
        <w:numPr>
          <w:ilvl w:val="0"/>
          <w:numId w:val="16"/>
        </w:numPr>
        <w:spacing w:after="225"/>
        <w:textAlignment w:val="baseline"/>
        <w:rPr>
          <w:rFonts w:eastAsia="Times New Roman" w:cstheme="minorHAnsi"/>
          <w:b/>
          <w:sz w:val="24"/>
          <w:szCs w:val="24"/>
          <w:lang w:eastAsia="hr-HR"/>
        </w:rPr>
      </w:pPr>
      <w:r w:rsidRPr="002142C2">
        <w:rPr>
          <w:rFonts w:eastAsia="Times New Roman" w:cstheme="minorHAnsi"/>
          <w:b/>
          <w:sz w:val="24"/>
          <w:szCs w:val="24"/>
          <w:lang w:eastAsia="hr-HR"/>
        </w:rPr>
        <w:t>Minimalna razina obrade i održavanja poljoprivrednog zemljišta povoljnim za uzgoj biljaka</w:t>
      </w:r>
    </w:p>
    <w:p w:rsidR="00A222F9" w:rsidRPr="00CF6FC0" w:rsidRDefault="00A222F9" w:rsidP="00A222F9">
      <w:pPr>
        <w:spacing w:after="225"/>
        <w:textAlignment w:val="baseline"/>
        <w:rPr>
          <w:rFonts w:ascii="Calibri" w:eastAsia="Times New Roman" w:hAnsi="Calibri" w:cs="Calibri"/>
          <w:color w:val="000000"/>
          <w:szCs w:val="24"/>
          <w:lang w:eastAsia="hr-HR"/>
        </w:rPr>
      </w:pPr>
      <w:r w:rsidRPr="00CF6FC0">
        <w:rPr>
          <w:rFonts w:ascii="Calibri" w:eastAsia="Times New Roman" w:hAnsi="Calibri" w:cs="Calibri"/>
          <w:color w:val="000000"/>
          <w:szCs w:val="24"/>
          <w:lang w:eastAsia="hr-HR"/>
        </w:rPr>
        <w:t>Minimalna razina obrade i održavanja poljoprivrednog zemljišta podrazumijeva provođenje najnužnijih mjera u okviru prikladne tehnologije, a posebno:</w:t>
      </w:r>
    </w:p>
    <w:p w:rsidR="00A222F9" w:rsidRPr="00CF6FC0" w:rsidRDefault="00A222F9" w:rsidP="00A222F9">
      <w:pPr>
        <w:pStyle w:val="Odlomakpopisa"/>
        <w:numPr>
          <w:ilvl w:val="0"/>
          <w:numId w:val="25"/>
        </w:numPr>
        <w:shd w:val="clear" w:color="auto" w:fill="FFFFFF"/>
        <w:spacing w:after="48"/>
        <w:jc w:val="both"/>
        <w:textAlignment w:val="baseline"/>
        <w:rPr>
          <w:rFonts w:ascii="Calibri" w:eastAsia="Times New Roman" w:hAnsi="Calibri" w:cs="Calibri"/>
          <w:color w:val="231F20"/>
          <w:sz w:val="24"/>
          <w:szCs w:val="24"/>
          <w:lang w:eastAsia="hr-HR"/>
        </w:rPr>
      </w:pPr>
      <w:r w:rsidRPr="00CF6FC0">
        <w:rPr>
          <w:rFonts w:ascii="Calibri" w:eastAsia="Times New Roman" w:hAnsi="Calibri" w:cs="Calibri"/>
          <w:color w:val="231F20"/>
          <w:sz w:val="24"/>
          <w:szCs w:val="24"/>
          <w:lang w:eastAsia="hr-HR"/>
        </w:rPr>
        <w:t>redovito obrađivanje i održavanje poljoprivrednog zemljišta u skladu s određenom biljnom vrstom i načinom uzgoja, odnosno katastarskom kulturom poljoprivrednog zemljišta</w:t>
      </w:r>
      <w:r>
        <w:rPr>
          <w:rFonts w:ascii="Calibri" w:eastAsia="Times New Roman" w:hAnsi="Calibri" w:cs="Calibri"/>
          <w:color w:val="231F20"/>
          <w:sz w:val="24"/>
          <w:szCs w:val="24"/>
          <w:lang w:eastAsia="hr-HR"/>
        </w:rPr>
        <w:t>,</w:t>
      </w:r>
    </w:p>
    <w:p w:rsidR="00A222F9" w:rsidRPr="00CF6FC0" w:rsidRDefault="00A222F9" w:rsidP="00A222F9">
      <w:pPr>
        <w:pStyle w:val="Odlomakpopisa"/>
        <w:numPr>
          <w:ilvl w:val="0"/>
          <w:numId w:val="25"/>
        </w:numPr>
        <w:shd w:val="clear" w:color="auto" w:fill="FFFFFF"/>
        <w:spacing w:after="48"/>
        <w:jc w:val="both"/>
        <w:textAlignment w:val="baseline"/>
        <w:rPr>
          <w:rFonts w:ascii="Calibri" w:eastAsia="Times New Roman" w:hAnsi="Calibri" w:cs="Calibri"/>
          <w:color w:val="231F20"/>
          <w:sz w:val="24"/>
          <w:szCs w:val="24"/>
          <w:lang w:eastAsia="hr-HR"/>
        </w:rPr>
      </w:pPr>
      <w:r w:rsidRPr="00CF6FC0">
        <w:rPr>
          <w:rFonts w:ascii="Calibri" w:eastAsia="Times New Roman" w:hAnsi="Calibri" w:cs="Calibri"/>
          <w:color w:val="231F20"/>
          <w:sz w:val="24"/>
          <w:szCs w:val="24"/>
          <w:lang w:eastAsia="hr-HR"/>
        </w:rPr>
        <w:t>održavanje ili poboljšanje plodnosti tla</w:t>
      </w:r>
      <w:r>
        <w:rPr>
          <w:rFonts w:ascii="Calibri" w:eastAsia="Times New Roman" w:hAnsi="Calibri" w:cs="Calibri"/>
          <w:color w:val="231F20"/>
          <w:sz w:val="24"/>
          <w:szCs w:val="24"/>
          <w:lang w:eastAsia="hr-HR"/>
        </w:rPr>
        <w:t>,</w:t>
      </w:r>
    </w:p>
    <w:p w:rsidR="00A222F9" w:rsidRPr="00CF6FC0" w:rsidRDefault="00A222F9" w:rsidP="00A222F9">
      <w:pPr>
        <w:pStyle w:val="Odlomakpopisa"/>
        <w:numPr>
          <w:ilvl w:val="0"/>
          <w:numId w:val="25"/>
        </w:numPr>
        <w:shd w:val="clear" w:color="auto" w:fill="FFFFFF"/>
        <w:spacing w:after="48"/>
        <w:jc w:val="both"/>
        <w:textAlignment w:val="baseline"/>
        <w:rPr>
          <w:rFonts w:ascii="Calibri" w:eastAsia="Times New Roman" w:hAnsi="Calibri" w:cs="Calibri"/>
          <w:color w:val="231F20"/>
          <w:sz w:val="24"/>
          <w:szCs w:val="24"/>
          <w:lang w:eastAsia="hr-HR"/>
        </w:rPr>
      </w:pPr>
      <w:r w:rsidRPr="00CF6FC0">
        <w:rPr>
          <w:rFonts w:ascii="Calibri" w:eastAsia="Times New Roman" w:hAnsi="Calibri" w:cs="Calibri"/>
          <w:color w:val="231F20"/>
          <w:sz w:val="24"/>
          <w:szCs w:val="24"/>
          <w:lang w:eastAsia="hr-HR"/>
        </w:rPr>
        <w:lastRenderedPageBreak/>
        <w:t>održivo gospodarenje trajnim pašnjacima i livadama</w:t>
      </w:r>
      <w:r>
        <w:rPr>
          <w:rFonts w:ascii="Calibri" w:eastAsia="Times New Roman" w:hAnsi="Calibri" w:cs="Calibri"/>
          <w:color w:val="231F20"/>
          <w:sz w:val="24"/>
          <w:szCs w:val="24"/>
          <w:lang w:eastAsia="hr-HR"/>
        </w:rPr>
        <w:t>,</w:t>
      </w:r>
    </w:p>
    <w:p w:rsidR="00A222F9" w:rsidRPr="00CF6FC0" w:rsidRDefault="00A222F9" w:rsidP="00A222F9">
      <w:pPr>
        <w:pStyle w:val="Odlomakpopisa"/>
        <w:numPr>
          <w:ilvl w:val="0"/>
          <w:numId w:val="25"/>
        </w:numPr>
        <w:shd w:val="clear" w:color="auto" w:fill="FFFFFF"/>
        <w:spacing w:after="48"/>
        <w:jc w:val="both"/>
        <w:textAlignment w:val="baseline"/>
        <w:rPr>
          <w:rFonts w:ascii="Calibri" w:eastAsia="Times New Roman" w:hAnsi="Calibri" w:cs="Calibri"/>
          <w:color w:val="231F20"/>
          <w:sz w:val="24"/>
          <w:szCs w:val="24"/>
          <w:lang w:eastAsia="hr-HR"/>
        </w:rPr>
      </w:pPr>
      <w:r w:rsidRPr="00CF6FC0">
        <w:rPr>
          <w:rFonts w:ascii="Calibri" w:eastAsia="Times New Roman" w:hAnsi="Calibri" w:cs="Calibri"/>
          <w:color w:val="231F20"/>
          <w:sz w:val="24"/>
          <w:szCs w:val="24"/>
          <w:lang w:eastAsia="hr-HR"/>
        </w:rPr>
        <w:t>održavanje površina pod trajnim nasadima u dobrom proizvodnom stanju.</w:t>
      </w:r>
    </w:p>
    <w:p w:rsidR="00A222F9" w:rsidRPr="00FB3469" w:rsidRDefault="00A222F9" w:rsidP="00A222F9">
      <w:pPr>
        <w:pStyle w:val="Odlomakpopisa"/>
        <w:spacing w:after="225"/>
        <w:ind w:left="1440"/>
        <w:jc w:val="both"/>
        <w:textAlignment w:val="baseline"/>
        <w:rPr>
          <w:rFonts w:eastAsia="Times New Roman" w:cstheme="minorHAnsi"/>
          <w:color w:val="000000"/>
          <w:sz w:val="24"/>
          <w:szCs w:val="24"/>
          <w:lang w:eastAsia="hr-HR"/>
        </w:rPr>
      </w:pPr>
    </w:p>
    <w:p w:rsidR="00A222F9" w:rsidRPr="002142C2" w:rsidRDefault="00A222F9" w:rsidP="00A222F9">
      <w:pPr>
        <w:pStyle w:val="Odlomakpopisa"/>
        <w:numPr>
          <w:ilvl w:val="0"/>
          <w:numId w:val="17"/>
        </w:numPr>
        <w:spacing w:after="225"/>
        <w:textAlignment w:val="baseline"/>
        <w:rPr>
          <w:rFonts w:eastAsia="Times New Roman" w:cstheme="minorHAnsi"/>
          <w:b/>
          <w:sz w:val="24"/>
          <w:szCs w:val="24"/>
          <w:lang w:eastAsia="hr-HR"/>
        </w:rPr>
      </w:pPr>
      <w:r w:rsidRPr="002142C2">
        <w:rPr>
          <w:rFonts w:eastAsia="Times New Roman" w:cstheme="minorHAnsi"/>
          <w:b/>
          <w:sz w:val="24"/>
          <w:szCs w:val="24"/>
          <w:lang w:eastAsia="hr-HR"/>
        </w:rPr>
        <w:t>Sprječavanje zakorovljenosti i obrastanja višegodišnjim raslinjem</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Vlasnici i posjednici poljoprivrednog zemljišta dužni su primjenjivati odgovarajuće agrotehničke mjere obrade tla i njege usjeva i nasada u cilju sprječavanja zakorovljenosti i obrastanja višegodišnjim korovom poljoprivrednog zemljišta.</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povoljnijim ekotoksikološkim svojstvima.</w:t>
      </w:r>
    </w:p>
    <w:p w:rsidR="00A222F9" w:rsidRPr="002142C2" w:rsidRDefault="00A222F9" w:rsidP="00A222F9">
      <w:pPr>
        <w:pStyle w:val="Odlomakpopisa"/>
        <w:numPr>
          <w:ilvl w:val="0"/>
          <w:numId w:val="18"/>
        </w:numPr>
        <w:spacing w:after="225"/>
        <w:textAlignment w:val="baseline"/>
        <w:rPr>
          <w:rFonts w:eastAsia="Times New Roman" w:cstheme="minorHAnsi"/>
          <w:b/>
          <w:sz w:val="24"/>
          <w:szCs w:val="24"/>
          <w:lang w:eastAsia="hr-HR"/>
        </w:rPr>
      </w:pPr>
      <w:r w:rsidRPr="002142C2">
        <w:rPr>
          <w:rFonts w:eastAsia="Times New Roman" w:cstheme="minorHAnsi"/>
          <w:b/>
          <w:sz w:val="24"/>
          <w:szCs w:val="24"/>
          <w:lang w:eastAsia="hr-HR"/>
        </w:rPr>
        <w:t>Suzbijanje organizama štetnih za bilje</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Vlasnici odnosno posjednici poljoprivrednog zemljišta moraju suzbijati organizme štetne za bilje, a kod suzbijanja obvezni su primjenjivati temeljna načela integrirane zaštite bilja sukladno posebnim propisima koji uređuju održivu uporabu pesticida.</w:t>
      </w:r>
    </w:p>
    <w:p w:rsidR="00A222F9" w:rsidRPr="00DF1A4F" w:rsidRDefault="00A222F9" w:rsidP="00A222F9">
      <w:pPr>
        <w:pStyle w:val="Odlomakpopisa"/>
        <w:numPr>
          <w:ilvl w:val="0"/>
          <w:numId w:val="19"/>
        </w:numPr>
        <w:spacing w:after="225"/>
        <w:textAlignment w:val="baseline"/>
        <w:rPr>
          <w:rFonts w:eastAsia="Times New Roman" w:cstheme="minorHAnsi"/>
          <w:b/>
          <w:sz w:val="24"/>
          <w:szCs w:val="24"/>
          <w:lang w:eastAsia="hr-HR"/>
        </w:rPr>
      </w:pPr>
      <w:r w:rsidRPr="00DF1A4F">
        <w:rPr>
          <w:rFonts w:eastAsia="Times New Roman" w:cstheme="minorHAnsi"/>
          <w:b/>
          <w:sz w:val="24"/>
          <w:szCs w:val="24"/>
          <w:lang w:eastAsia="hr-HR"/>
        </w:rPr>
        <w:t>Gospodarenje biljnim ostacima</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Vlasnici odnosno posjednici poljoprivrednog zemljišta moraju ukloniti sa zemljišta sve biljne ostatke koji bi mogli biti uzrokom širenja organizama štetnih za bilje u određenom agrotehničkom roku u skladu s biljnom kulturom.</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Agrotehničke mjere gospodarenja s biljnim ostatcima obuhvaćaju:</w:t>
      </w:r>
    </w:p>
    <w:p w:rsidR="00A222F9" w:rsidRPr="00CF6FC0" w:rsidRDefault="00A222F9" w:rsidP="00A222F9">
      <w:pPr>
        <w:pStyle w:val="Odlomakpopisa"/>
        <w:numPr>
          <w:ilvl w:val="0"/>
          <w:numId w:val="26"/>
        </w:numPr>
        <w:shd w:val="clear" w:color="auto" w:fill="FFFFFF"/>
        <w:spacing w:after="48"/>
        <w:jc w:val="both"/>
        <w:textAlignment w:val="baseline"/>
        <w:rPr>
          <w:rFonts w:eastAsia="Times New Roman" w:cstheme="minorHAnsi"/>
          <w:color w:val="231F20"/>
          <w:sz w:val="24"/>
          <w:szCs w:val="24"/>
          <w:lang w:eastAsia="hr-HR"/>
        </w:rPr>
      </w:pPr>
      <w:r w:rsidRPr="00CF6FC0">
        <w:rPr>
          <w:rFonts w:eastAsia="Times New Roman" w:cstheme="minorHAnsi"/>
          <w:color w:val="231F20"/>
          <w:sz w:val="24"/>
          <w:szCs w:val="24"/>
          <w:lang w:eastAsia="hr-HR"/>
        </w:rPr>
        <w:t>primjenu odgovarajućih postupaka s biljnim ostatcima nakon žetve na poljoprivrednom zemljištu na kojem se primjenjuje konvencionalna i reducirana obrada tla</w:t>
      </w:r>
      <w:r>
        <w:rPr>
          <w:rFonts w:eastAsia="Times New Roman" w:cstheme="minorHAnsi"/>
          <w:color w:val="231F20"/>
          <w:sz w:val="24"/>
          <w:szCs w:val="24"/>
          <w:lang w:eastAsia="hr-HR"/>
        </w:rPr>
        <w:t>,</w:t>
      </w:r>
    </w:p>
    <w:p w:rsidR="00A222F9" w:rsidRPr="00CF6FC0" w:rsidRDefault="00A222F9" w:rsidP="00A222F9">
      <w:pPr>
        <w:pStyle w:val="Odlomakpopisa"/>
        <w:numPr>
          <w:ilvl w:val="0"/>
          <w:numId w:val="26"/>
        </w:numPr>
        <w:shd w:val="clear" w:color="auto" w:fill="FFFFFF"/>
        <w:spacing w:after="48"/>
        <w:jc w:val="both"/>
        <w:textAlignment w:val="baseline"/>
        <w:rPr>
          <w:rFonts w:eastAsia="Times New Roman" w:cstheme="minorHAnsi"/>
          <w:color w:val="231F20"/>
          <w:sz w:val="24"/>
          <w:szCs w:val="24"/>
          <w:lang w:eastAsia="hr-HR"/>
        </w:rPr>
      </w:pPr>
      <w:r w:rsidRPr="00CF6FC0">
        <w:rPr>
          <w:rFonts w:eastAsia="Times New Roman" w:cstheme="minorHAnsi"/>
          <w:color w:val="231F20"/>
          <w:sz w:val="24"/>
          <w:szCs w:val="24"/>
          <w:lang w:eastAsia="hr-HR"/>
        </w:rPr>
        <w:t>primjenu odgovarajućih postupaka s biljnim ostatcima na površinama na kojima se primjenjuje konzervacijska obrada tla</w:t>
      </w:r>
      <w:r>
        <w:rPr>
          <w:rFonts w:eastAsia="Times New Roman" w:cstheme="minorHAnsi"/>
          <w:color w:val="231F20"/>
          <w:sz w:val="24"/>
          <w:szCs w:val="24"/>
          <w:lang w:eastAsia="hr-HR"/>
        </w:rPr>
        <w:t>,</w:t>
      </w:r>
    </w:p>
    <w:p w:rsidR="00A222F9" w:rsidRPr="00CF6FC0" w:rsidRDefault="00A222F9" w:rsidP="00A222F9">
      <w:pPr>
        <w:pStyle w:val="Odlomakpopisa"/>
        <w:numPr>
          <w:ilvl w:val="0"/>
          <w:numId w:val="26"/>
        </w:numPr>
        <w:shd w:val="clear" w:color="auto" w:fill="FFFFFF"/>
        <w:spacing w:after="48"/>
        <w:jc w:val="both"/>
        <w:textAlignment w:val="baseline"/>
        <w:rPr>
          <w:rFonts w:eastAsia="Times New Roman" w:cstheme="minorHAnsi"/>
          <w:color w:val="231F20"/>
          <w:sz w:val="24"/>
          <w:szCs w:val="24"/>
          <w:lang w:eastAsia="hr-HR"/>
        </w:rPr>
      </w:pPr>
      <w:r w:rsidRPr="00CF6FC0">
        <w:rPr>
          <w:rFonts w:eastAsia="Times New Roman" w:cstheme="minorHAnsi"/>
          <w:color w:val="231F20"/>
          <w:sz w:val="24"/>
          <w:szCs w:val="24"/>
          <w:lang w:eastAsia="hr-HR"/>
        </w:rPr>
        <w:t>obvezu uklanjanja suhih biljnih ostataka ili njihovo usitnjavanje s ciljem malčiranja površine tla nakon provedenih agrotehničkih mjera u višegodišnjim nasadima</w:t>
      </w:r>
      <w:r>
        <w:rPr>
          <w:rFonts w:eastAsia="Times New Roman" w:cstheme="minorHAnsi"/>
          <w:color w:val="231F20"/>
          <w:sz w:val="24"/>
          <w:szCs w:val="24"/>
          <w:lang w:eastAsia="hr-HR"/>
        </w:rPr>
        <w:t>,</w:t>
      </w:r>
    </w:p>
    <w:p w:rsidR="00A222F9" w:rsidRPr="00CF6FC0" w:rsidRDefault="00A222F9" w:rsidP="00A222F9">
      <w:pPr>
        <w:pStyle w:val="Odlomakpopisa"/>
        <w:numPr>
          <w:ilvl w:val="0"/>
          <w:numId w:val="26"/>
        </w:numPr>
        <w:shd w:val="clear" w:color="auto" w:fill="FFFFFF"/>
        <w:spacing w:after="48"/>
        <w:jc w:val="both"/>
        <w:textAlignment w:val="baseline"/>
        <w:rPr>
          <w:rFonts w:eastAsia="Times New Roman" w:cstheme="minorHAnsi"/>
          <w:color w:val="231F20"/>
          <w:sz w:val="24"/>
          <w:szCs w:val="24"/>
          <w:lang w:eastAsia="hr-HR"/>
        </w:rPr>
      </w:pPr>
      <w:r w:rsidRPr="00CF6FC0">
        <w:rPr>
          <w:rFonts w:eastAsia="Times New Roman" w:cstheme="minorHAnsi"/>
          <w:color w:val="231F20"/>
          <w:sz w:val="24"/>
          <w:szCs w:val="24"/>
          <w:lang w:eastAsia="hr-HR"/>
        </w:rPr>
        <w:t>obvezu odstranjivanja biljnih ostataka nakon sječe i čišćenja šuma, putova i međa na šumskom zemljištu, koje graniči s poljoprivrednim zemljištem te se ovaj materijal mora zbrinuti/koristiti na ekološki i ekonomski održiv način, kao što je izrada komposta, malčiranje površine, alternativno gorivo i sl.</w:t>
      </w:r>
    </w:p>
    <w:p w:rsidR="00612462" w:rsidRPr="001A21F5" w:rsidRDefault="00A222F9" w:rsidP="00A222F9">
      <w:pPr>
        <w:spacing w:after="225"/>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lastRenderedPageBreak/>
        <w:t>Žetveni ostatci ne smiju se spaljivati, a njihovo je spaljivanje dopušteno samo u cilju sprečavanja širenja ili suzbijanja organizama štetnih za bilje uz provođenje mjera zaštite od požara sukladno posebnim propisima.</w:t>
      </w:r>
    </w:p>
    <w:p w:rsidR="00A222F9" w:rsidRPr="00A442FC" w:rsidRDefault="00A222F9" w:rsidP="00A222F9">
      <w:pPr>
        <w:pStyle w:val="Odlomakpopisa"/>
        <w:numPr>
          <w:ilvl w:val="0"/>
          <w:numId w:val="20"/>
        </w:numPr>
        <w:spacing w:after="225"/>
        <w:textAlignment w:val="baseline"/>
        <w:rPr>
          <w:rFonts w:eastAsia="Times New Roman" w:cstheme="minorHAnsi"/>
          <w:b/>
          <w:sz w:val="24"/>
          <w:szCs w:val="24"/>
          <w:lang w:eastAsia="hr-HR"/>
        </w:rPr>
      </w:pPr>
      <w:r w:rsidRPr="00A442FC">
        <w:rPr>
          <w:rFonts w:eastAsia="Times New Roman" w:cstheme="minorHAnsi"/>
          <w:b/>
          <w:sz w:val="24"/>
          <w:szCs w:val="24"/>
          <w:lang w:eastAsia="hr-HR"/>
        </w:rPr>
        <w:t>Održavanje razine organske tvari i humusa u tlu</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Organska tvar u tlu održava se provođenjem minimalno trogodišnjeg plodoreda prema pravilima struke ili uzgojem usjeva za zelenu gnojidbu ili dodavanjem poboljšivača tla.</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Trogodišnji plodored podrazumijeva izmjenu u vremenu i prostoru: strne žitarice – okopavine – leguminoze ili industrijsko bilje ili trave ili djeteline ili njihove smjese.</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Redoslijed usjeva u plodoredu mora biti takav da se održava i poboljšava plodnost tla, povoljna struktura tla, optimalna razina hraniva u tlu.</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Trave, djeteline, djetelinsko-travne smjese sastavni su dio plodoreda i mogu na istoj površini ostati duže od tri godine.</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Podusjevi, međuusjevi i ugar smatraju se sastavnim dijelom plodoreda.</w:t>
      </w:r>
    </w:p>
    <w:p w:rsidR="00A222F9" w:rsidRPr="00CF6FC0" w:rsidRDefault="00A222F9" w:rsidP="00A222F9">
      <w:pPr>
        <w:shd w:val="clear" w:color="auto" w:fill="FFFFFF"/>
        <w:spacing w:after="48"/>
        <w:textAlignment w:val="baseline"/>
        <w:rPr>
          <w:rFonts w:ascii="Calibri" w:eastAsia="Times New Roman" w:hAnsi="Calibri" w:cs="Calibri"/>
          <w:color w:val="231F20"/>
          <w:szCs w:val="24"/>
          <w:lang w:eastAsia="hr-HR"/>
        </w:rPr>
      </w:pPr>
      <w:r w:rsidRPr="00CF6FC0">
        <w:rPr>
          <w:rFonts w:ascii="Calibri" w:eastAsia="Times New Roman" w:hAnsi="Calibri" w:cs="Calibri"/>
          <w:color w:val="231F20"/>
          <w:szCs w:val="24"/>
          <w:lang w:eastAsia="hr-HR"/>
        </w:rPr>
        <w:t>Kod planiranja održavanja razine organske tvari u tlu potrebno je unositi žetvene ostatke u tlu primjenom konvencionalne, reducirane ili konzervacijske obrade tla i uravnoteženo gnojiti tlo organskim gnojem ili uzgojem usjeva za zelenu gnojidbu.</w:t>
      </w:r>
    </w:p>
    <w:p w:rsidR="00A222F9" w:rsidRPr="002142C2" w:rsidRDefault="00A222F9" w:rsidP="00A222F9">
      <w:pPr>
        <w:pStyle w:val="Odlomakpopisa"/>
        <w:numPr>
          <w:ilvl w:val="0"/>
          <w:numId w:val="21"/>
        </w:numPr>
        <w:spacing w:after="225"/>
        <w:textAlignment w:val="baseline"/>
        <w:rPr>
          <w:rFonts w:eastAsia="Times New Roman" w:cstheme="minorHAnsi"/>
          <w:b/>
          <w:sz w:val="24"/>
          <w:szCs w:val="24"/>
          <w:lang w:eastAsia="hr-HR"/>
        </w:rPr>
      </w:pPr>
      <w:r w:rsidRPr="002142C2">
        <w:rPr>
          <w:rFonts w:eastAsia="Times New Roman" w:cstheme="minorHAnsi"/>
          <w:b/>
          <w:sz w:val="24"/>
          <w:szCs w:val="24"/>
          <w:lang w:eastAsia="hr-HR"/>
        </w:rPr>
        <w:t>Održavanje strukture tla</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Korištenje mehanizacije mora biti primjereno stanju poljoprivrednog zemljišta i njegovim svojstvima.</w:t>
      </w:r>
    </w:p>
    <w:p w:rsidR="00A222F9"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U uvjetima kada je tlo zasićeno vodom, poplavljeno ili prekriveno snijegom zabranjeno je korištenje poljoprivredne mehanizacije na poljoprivrednom zemljištu, osim prilikom žetve ili berbe usjeva.</w:t>
      </w:r>
    </w:p>
    <w:p w:rsidR="00A222F9" w:rsidRPr="00CF6FC0" w:rsidRDefault="00A222F9" w:rsidP="00A222F9">
      <w:pPr>
        <w:pStyle w:val="Odlomakpopisa"/>
        <w:numPr>
          <w:ilvl w:val="0"/>
          <w:numId w:val="22"/>
        </w:numPr>
        <w:spacing w:after="225"/>
        <w:jc w:val="both"/>
        <w:textAlignment w:val="baseline"/>
        <w:rPr>
          <w:rFonts w:eastAsia="Times New Roman" w:cstheme="minorHAnsi"/>
          <w:b/>
          <w:sz w:val="24"/>
          <w:szCs w:val="24"/>
          <w:lang w:eastAsia="hr-HR"/>
        </w:rPr>
      </w:pPr>
      <w:r w:rsidRPr="00CF6FC0">
        <w:rPr>
          <w:rFonts w:eastAsia="Times New Roman" w:cstheme="minorHAnsi"/>
          <w:b/>
          <w:sz w:val="24"/>
          <w:szCs w:val="24"/>
          <w:lang w:eastAsia="hr-HR"/>
        </w:rPr>
        <w:t>Zaštita od erozije</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Na nagnutim terenima (&gt;15%) obveza je provoditi pravilnu izmjenu usjeva.</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Međuredni prostori na nagnutim terenima (&gt;15%) pri uzgoju trajnih nasada moraju biti zatravljeni, a redovi postavljeni okomito na nagib terena.</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Na nagibima većim od 25% zabranjena je sjetva jarih okopavinskih usjeva rijetkog sklopa.</w:t>
      </w:r>
    </w:p>
    <w:p w:rsidR="00A222F9" w:rsidRPr="00CF6FC0" w:rsidRDefault="00A222F9" w:rsidP="00A222F9">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Na prostorima gdje dominiraju teksturno lakša tla pored konzervacijske obrade u cilju ublažavanja pojave i posljedica erozije vjetrom moraju se podići vjetrozaštitni pojasi.</w:t>
      </w:r>
    </w:p>
    <w:p w:rsidR="00A222F9" w:rsidRDefault="00A222F9" w:rsidP="00A222F9">
      <w:pPr>
        <w:pStyle w:val="Odlomakpopisa"/>
        <w:numPr>
          <w:ilvl w:val="0"/>
          <w:numId w:val="22"/>
        </w:numPr>
        <w:spacing w:after="225"/>
        <w:jc w:val="both"/>
        <w:textAlignment w:val="baseline"/>
        <w:rPr>
          <w:rFonts w:eastAsia="Times New Roman" w:cstheme="minorHAnsi"/>
          <w:b/>
          <w:sz w:val="24"/>
          <w:szCs w:val="24"/>
          <w:lang w:eastAsia="hr-HR"/>
        </w:rPr>
      </w:pPr>
      <w:r>
        <w:rPr>
          <w:rFonts w:eastAsia="Times New Roman" w:cstheme="minorHAnsi"/>
          <w:b/>
          <w:sz w:val="24"/>
          <w:szCs w:val="24"/>
          <w:lang w:eastAsia="hr-HR"/>
        </w:rPr>
        <w:t>Održavanje plodnosti tla</w:t>
      </w:r>
    </w:p>
    <w:p w:rsidR="00A222F9" w:rsidRPr="00E70BC5" w:rsidRDefault="00A222F9" w:rsidP="00A222F9">
      <w:pPr>
        <w:spacing w:after="225"/>
        <w:textAlignment w:val="baseline"/>
        <w:rPr>
          <w:rFonts w:eastAsia="Times New Roman" w:cstheme="minorHAnsi"/>
          <w:b/>
          <w:szCs w:val="24"/>
          <w:lang w:eastAsia="hr-HR"/>
        </w:rPr>
      </w:pPr>
      <w:r w:rsidRPr="00CF6FC0">
        <w:rPr>
          <w:rFonts w:eastAsia="Times New Roman" w:cstheme="minorHAnsi"/>
          <w:color w:val="231F20"/>
          <w:szCs w:val="24"/>
          <w:lang w:eastAsia="hr-HR"/>
        </w:rPr>
        <w:t>Plodnost tla se mora održavati primjenom agrotehničkih mjera, uključujući gnojidbu, gdje je primjenjivo, kojom se povećava ili održava povoljan sadržaj makro i mikrohraniva u tlu, te optimalne fizikalne i mikrobiološke značajke tla.</w:t>
      </w:r>
    </w:p>
    <w:p w:rsidR="00A222F9" w:rsidRPr="00A442FC" w:rsidRDefault="00A222F9" w:rsidP="00A222F9">
      <w:pPr>
        <w:rPr>
          <w:lang w:eastAsia="hr-HR"/>
        </w:rPr>
      </w:pPr>
      <w:r w:rsidRPr="00B179E2">
        <w:rPr>
          <w:lang w:eastAsia="hr-HR"/>
        </w:rPr>
        <w:t xml:space="preserve">Općinsko vijeće Općine Ferdinandovac donijelo je Odluko o agrotehničkim mjerama i mjerama za uređenje i održavanje rudina te mjerama zaštite od požara na poljoprivrednom </w:t>
      </w:r>
      <w:r w:rsidRPr="00B179E2">
        <w:rPr>
          <w:lang w:eastAsia="hr-HR"/>
        </w:rPr>
        <w:lastRenderedPageBreak/>
        <w:t>zemljištu na području Općine Ferdinandovac (KLASA: 022-01/19-01/01, URBROJ: 2137/15-01-19-2, od 03. travnja 2019.god.). Odluk</w:t>
      </w:r>
      <w:r>
        <w:rPr>
          <w:lang w:eastAsia="hr-HR"/>
        </w:rPr>
        <w:t>a sadrži sve gore popisane mjere.</w:t>
      </w:r>
    </w:p>
    <w:p w:rsidR="00A222F9" w:rsidRPr="00612462" w:rsidRDefault="00A222F9" w:rsidP="00A222F9">
      <w:pPr>
        <w:pStyle w:val="Naslov2"/>
        <w:rPr>
          <w:rFonts w:asciiTheme="minorHAnsi" w:eastAsia="Times New Roman" w:hAnsiTheme="minorHAnsi"/>
          <w:sz w:val="24"/>
          <w:szCs w:val="24"/>
          <w:lang w:eastAsia="hr-HR"/>
        </w:rPr>
      </w:pPr>
      <w:bookmarkStart w:id="86" w:name="_Toc2082191"/>
      <w:bookmarkStart w:id="87" w:name="_Toc2589531"/>
      <w:bookmarkStart w:id="88" w:name="_Toc5096378"/>
      <w:r w:rsidRPr="00612462">
        <w:rPr>
          <w:rFonts w:asciiTheme="minorHAnsi" w:eastAsia="Times New Roman" w:hAnsiTheme="minorHAnsi"/>
          <w:sz w:val="24"/>
          <w:szCs w:val="24"/>
          <w:lang w:eastAsia="hr-HR"/>
        </w:rPr>
        <w:t>7.3. Mjere civilne zaštite</w:t>
      </w:r>
      <w:bookmarkEnd w:id="86"/>
      <w:bookmarkEnd w:id="87"/>
      <w:bookmarkEnd w:id="88"/>
    </w:p>
    <w:p w:rsidR="00A222F9" w:rsidRDefault="00A222F9" w:rsidP="00A222F9">
      <w:pPr>
        <w:autoSpaceDE w:val="0"/>
        <w:autoSpaceDN w:val="0"/>
        <w:adjustRightInd w:val="0"/>
        <w:spacing w:after="0"/>
        <w:rPr>
          <w:rFonts w:cstheme="minorHAnsi"/>
          <w:color w:val="000000"/>
          <w:szCs w:val="24"/>
        </w:rPr>
      </w:pPr>
      <w:r>
        <w:rPr>
          <w:rFonts w:cstheme="minorHAnsi"/>
          <w:color w:val="000000"/>
          <w:szCs w:val="24"/>
        </w:rPr>
        <w:t xml:space="preserve">Plan djelovanja u području prirodnih nepogoda označava blisku poveznicu sa sustavom civilne zaštite te djelovanjem operativnih snaga u sustavu civilne zaštite. </w:t>
      </w:r>
      <w:r>
        <w:rPr>
          <w:szCs w:val="24"/>
          <w:lang w:eastAsia="hr-HR"/>
        </w:rPr>
        <w:t>Sustav civilne zaštite obuhvaća mjere i aktivnosti (preventivne, planske, organizacijske, operativne, nadzorne i financijske) za sprječavanje nastanka i uklanjanje posljedica velikih nesreća i katastrofa te dr.</w:t>
      </w:r>
    </w:p>
    <w:p w:rsidR="00A222F9" w:rsidRDefault="00A222F9" w:rsidP="00A222F9">
      <w:pPr>
        <w:autoSpaceDE w:val="0"/>
        <w:autoSpaceDN w:val="0"/>
        <w:adjustRightInd w:val="0"/>
        <w:spacing w:after="0"/>
        <w:rPr>
          <w:rFonts w:eastAsia="Times New Roman" w:cstheme="minorHAnsi"/>
          <w:szCs w:val="24"/>
          <w:lang w:eastAsia="hr-HR"/>
        </w:rPr>
      </w:pPr>
      <w:r>
        <w:rPr>
          <w:rFonts w:eastAsia="Times New Roman" w:cstheme="minorHAnsi"/>
          <w:szCs w:val="24"/>
          <w:lang w:eastAsia="hr-HR"/>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rsidR="00A222F9" w:rsidRDefault="00A222F9" w:rsidP="00A222F9">
      <w:pPr>
        <w:autoSpaceDE w:val="0"/>
        <w:autoSpaceDN w:val="0"/>
        <w:adjustRightInd w:val="0"/>
        <w:spacing w:after="0"/>
        <w:rPr>
          <w:rFonts w:cstheme="minorHAnsi"/>
          <w:color w:val="000000"/>
          <w:szCs w:val="24"/>
        </w:rPr>
      </w:pPr>
    </w:p>
    <w:p w:rsidR="00A222F9" w:rsidRDefault="00A222F9" w:rsidP="00A222F9">
      <w:pPr>
        <w:autoSpaceDE w:val="0"/>
        <w:autoSpaceDN w:val="0"/>
        <w:adjustRightInd w:val="0"/>
        <w:spacing w:after="0"/>
        <w:rPr>
          <w:szCs w:val="24"/>
          <w:lang w:eastAsia="hr-HR"/>
        </w:rPr>
      </w:pPr>
      <w:r>
        <w:rPr>
          <w:rFonts w:cstheme="minorHAnsi"/>
          <w:color w:val="000000"/>
          <w:szCs w:val="24"/>
        </w:rPr>
        <w:t xml:space="preserve">Zakonom o sustavu civilne zaštite </w:t>
      </w:r>
      <w:r>
        <w:rPr>
          <w:szCs w:val="24"/>
          <w:lang w:eastAsia="hr-HR"/>
        </w:rPr>
        <w:t xml:space="preserve">(„Narodne novine“ broj 82/15, 118/18) kao jedna od mjera je prepoznata asanacija terena koja označava skup organiziranih i koordiniranih tehničkih, zdravstvenih i poljoprivrednih mjera i postupaka radi uklanjanja izvora širenja društveno opasnih bolesti.  </w:t>
      </w:r>
    </w:p>
    <w:p w:rsidR="00A222F9" w:rsidRDefault="00A222F9" w:rsidP="00A222F9">
      <w:pPr>
        <w:autoSpaceDE w:val="0"/>
        <w:autoSpaceDN w:val="0"/>
        <w:adjustRightInd w:val="0"/>
        <w:spacing w:after="0"/>
        <w:rPr>
          <w:szCs w:val="24"/>
          <w:lang w:eastAsia="hr-HR"/>
        </w:rPr>
      </w:pPr>
      <w:r w:rsidRPr="00B179E2">
        <w:rPr>
          <w:szCs w:val="24"/>
          <w:lang w:eastAsia="hr-HR"/>
        </w:rPr>
        <w:t>Općinski načelnik Općine Ferdinandovac dana 08. kolovoza 2019. godine donio je Plan djelovanja civilne zaštite Općine Ferdinandovac, KLASA: 810-03/19-01/01, URBROJ: 2137/15-02-19-2.</w:t>
      </w:r>
    </w:p>
    <w:p w:rsidR="00A222F9" w:rsidRPr="00612462" w:rsidRDefault="00A222F9" w:rsidP="00A222F9">
      <w:pPr>
        <w:pStyle w:val="Naslov2"/>
        <w:rPr>
          <w:rFonts w:asciiTheme="minorHAnsi" w:hAnsiTheme="minorHAnsi"/>
          <w:sz w:val="24"/>
          <w:szCs w:val="24"/>
          <w:lang w:eastAsia="hr-HR"/>
        </w:rPr>
      </w:pPr>
      <w:bookmarkStart w:id="89" w:name="_Toc2082192"/>
      <w:bookmarkStart w:id="90" w:name="_Toc2589532"/>
      <w:bookmarkStart w:id="91" w:name="_Toc5096379"/>
      <w:r w:rsidRPr="00612462">
        <w:rPr>
          <w:rFonts w:asciiTheme="minorHAnsi" w:hAnsiTheme="minorHAnsi"/>
          <w:sz w:val="24"/>
          <w:szCs w:val="24"/>
          <w:lang w:eastAsia="hr-HR"/>
        </w:rPr>
        <w:t>7.4. Mjere zaštite od požara</w:t>
      </w:r>
      <w:bookmarkEnd w:id="89"/>
      <w:bookmarkEnd w:id="90"/>
      <w:bookmarkEnd w:id="91"/>
    </w:p>
    <w:p w:rsidR="00A222F9" w:rsidRDefault="00A222F9" w:rsidP="00A222F9">
      <w:pPr>
        <w:spacing w:after="0"/>
      </w:pPr>
      <w:r>
        <w:t xml:space="preserve">Zakonom o zaštiti od požara („Narodne novine“ broj 92/10) uređen je sustav zaštite od požara. </w:t>
      </w:r>
      <w:r w:rsidRPr="004F0DFF">
        <w:t>U cilju zaštite od požara</w:t>
      </w:r>
      <w:r>
        <w:t xml:space="preserve"> zakonom je propisano poduzimanje  organizacijskih, tehničkih i drugih mjera i radnji</w:t>
      </w:r>
      <w:r w:rsidRPr="004F0DFF">
        <w:t xml:space="preserve"> za</w:t>
      </w:r>
      <w:r>
        <w:t>:</w:t>
      </w:r>
    </w:p>
    <w:p w:rsidR="00A222F9" w:rsidRPr="004F0DFF" w:rsidRDefault="00A222F9" w:rsidP="00A222F9">
      <w:pPr>
        <w:pStyle w:val="Odlomakpopisa"/>
        <w:numPr>
          <w:ilvl w:val="0"/>
          <w:numId w:val="23"/>
        </w:numPr>
        <w:spacing w:after="0"/>
        <w:rPr>
          <w:sz w:val="24"/>
          <w:szCs w:val="24"/>
        </w:rPr>
      </w:pPr>
      <w:r w:rsidRPr="004F0DFF">
        <w:rPr>
          <w:sz w:val="24"/>
          <w:szCs w:val="24"/>
        </w:rPr>
        <w:t>otklanjanje opasnosti od nastanka požara,</w:t>
      </w:r>
    </w:p>
    <w:p w:rsidR="00A222F9" w:rsidRPr="004F0DFF" w:rsidRDefault="00A222F9" w:rsidP="00A222F9">
      <w:pPr>
        <w:pStyle w:val="Odlomakpopisa"/>
        <w:numPr>
          <w:ilvl w:val="0"/>
          <w:numId w:val="23"/>
        </w:numPr>
        <w:spacing w:after="0"/>
        <w:rPr>
          <w:sz w:val="24"/>
          <w:szCs w:val="24"/>
        </w:rPr>
      </w:pPr>
      <w:r w:rsidRPr="004F0DFF">
        <w:rPr>
          <w:sz w:val="24"/>
          <w:szCs w:val="24"/>
        </w:rPr>
        <w:t>rano otkrivanje, obavješćivanje te sprječavanje širenja i učinkovito gašenje požara,</w:t>
      </w:r>
    </w:p>
    <w:p w:rsidR="00A222F9" w:rsidRPr="004F0DFF" w:rsidRDefault="00A222F9" w:rsidP="00A222F9">
      <w:pPr>
        <w:pStyle w:val="Odlomakpopisa"/>
        <w:numPr>
          <w:ilvl w:val="0"/>
          <w:numId w:val="23"/>
        </w:numPr>
        <w:spacing w:after="0"/>
        <w:rPr>
          <w:sz w:val="24"/>
          <w:szCs w:val="24"/>
        </w:rPr>
      </w:pPr>
      <w:r w:rsidRPr="004F0DFF">
        <w:rPr>
          <w:sz w:val="24"/>
          <w:szCs w:val="24"/>
        </w:rPr>
        <w:t>sigurno spašavanje ljudi i životinja ugroženih požarom,</w:t>
      </w:r>
    </w:p>
    <w:p w:rsidR="00A222F9" w:rsidRPr="004F0DFF" w:rsidRDefault="00A222F9" w:rsidP="00A222F9">
      <w:pPr>
        <w:pStyle w:val="Odlomakpopisa"/>
        <w:numPr>
          <w:ilvl w:val="0"/>
          <w:numId w:val="23"/>
        </w:numPr>
        <w:spacing w:after="0"/>
        <w:rPr>
          <w:sz w:val="24"/>
          <w:szCs w:val="24"/>
        </w:rPr>
      </w:pPr>
      <w:r w:rsidRPr="004F0DFF">
        <w:rPr>
          <w:sz w:val="24"/>
          <w:szCs w:val="24"/>
        </w:rPr>
        <w:t>sprječavanje i smanjenje štetnih posljedica požara,</w:t>
      </w:r>
    </w:p>
    <w:p w:rsidR="00A222F9" w:rsidRPr="004F0DFF" w:rsidRDefault="00A222F9" w:rsidP="00A222F9">
      <w:pPr>
        <w:pStyle w:val="Odlomakpopisa"/>
        <w:numPr>
          <w:ilvl w:val="0"/>
          <w:numId w:val="23"/>
        </w:numPr>
        <w:rPr>
          <w:sz w:val="24"/>
          <w:szCs w:val="24"/>
        </w:rPr>
      </w:pPr>
      <w:r w:rsidRPr="004F0DFF">
        <w:rPr>
          <w:sz w:val="24"/>
          <w:szCs w:val="24"/>
        </w:rPr>
        <w:t>utvrđivanje uzroka nastanka požara te otklanjanje njegovih posljedica.</w:t>
      </w:r>
    </w:p>
    <w:p w:rsidR="00A222F9" w:rsidRDefault="00A222F9" w:rsidP="00A222F9">
      <w:r>
        <w:t xml:space="preserve">Zaštitu od požara provode, osim fizičkih i pravnih osoba provode i udruge koje obavljaju vatrogasnu djelatnost i djelatnost civilne zaštite, Općina te Koprivničko - križevačka županija. Svaka fizička i pravna osoba odgovorna je za neprovođenje mjera zaštite od požara, izazivanje požara, kao i za posljedice koje iz toga nastanu. Dokumenti zaštite od požara na području Općine kojima se uređuju organizacija i mjere zaštite od požara </w:t>
      </w:r>
      <w:r w:rsidRPr="00B179E2">
        <w:t>su Plan zaštite od požara (Odluka o usvajanju Plana zaštite od požara Općine Ferdinandovac (KLASA: 214-01/18-01/04, URBROJ: 2137/06-18-9, od 18. rujna 2018.)</w:t>
      </w:r>
      <w:r>
        <w:t xml:space="preserve"> i Godišnji provedbeni plan unaprjeđenja zaštite od požara. Godišnji provedbeni plan unaprjeđenja zaštite od požara Općine donosi se na temelju Godišnjeg provedbenog plana unaprjeđenja zaštite od požara </w:t>
      </w:r>
      <w:r>
        <w:lastRenderedPageBreak/>
        <w:t>Koprivničko - križevačke županije. Općinsko vijeće dužno je najmanje jednom godišnje razmatrati Izvješće o stanju zaštite od požara na području Općine i stanju provedbe godišnjeg provedbenog plana unaprjeđenja zaštite od požara.</w:t>
      </w:r>
    </w:p>
    <w:p w:rsidR="00A222F9" w:rsidRPr="00612462" w:rsidRDefault="00A222F9" w:rsidP="00A222F9">
      <w:pPr>
        <w:pStyle w:val="Naslov2"/>
        <w:rPr>
          <w:rFonts w:asciiTheme="minorHAnsi" w:eastAsia="Times New Roman" w:hAnsiTheme="minorHAnsi"/>
          <w:sz w:val="24"/>
          <w:szCs w:val="24"/>
          <w:lang w:eastAsia="hr-HR"/>
        </w:rPr>
      </w:pPr>
      <w:bookmarkStart w:id="92" w:name="_Toc2082193"/>
      <w:bookmarkStart w:id="93" w:name="_Toc2589533"/>
      <w:bookmarkStart w:id="94" w:name="_Toc5096380"/>
      <w:r w:rsidRPr="00612462">
        <w:rPr>
          <w:rFonts w:asciiTheme="minorHAnsi" w:eastAsia="Times New Roman" w:hAnsiTheme="minorHAnsi"/>
          <w:sz w:val="24"/>
          <w:szCs w:val="24"/>
          <w:lang w:eastAsia="hr-HR"/>
        </w:rPr>
        <w:t>7.5. Mjere obrane od poplava</w:t>
      </w:r>
      <w:bookmarkEnd w:id="92"/>
      <w:bookmarkEnd w:id="93"/>
      <w:bookmarkEnd w:id="94"/>
    </w:p>
    <w:p w:rsidR="00A222F9" w:rsidRPr="000248E0" w:rsidRDefault="00A222F9" w:rsidP="00A222F9">
      <w:r>
        <w:t xml:space="preserve">Operativno upravljanje rizicima od poplava i neposredna provedba mjera obrane od poplava utvrđeno je Državnim planom obrane od poplava („Narodne novine“ broj 84/10), kojeg donosi Vlada RH,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r w:rsidRPr="00F13CF0">
        <w:rPr>
          <w:rFonts w:cstheme="minorHAnsi"/>
        </w:rPr>
        <w:t>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rsidR="00A222F9" w:rsidRPr="003E517F" w:rsidRDefault="00A222F9" w:rsidP="00A222F9">
      <w:pPr>
        <w:rPr>
          <w:rFonts w:cstheme="minorHAnsi"/>
          <w:szCs w:val="24"/>
        </w:rPr>
      </w:pPr>
      <w:bookmarkStart w:id="95" w:name="_Hlk497982372"/>
      <w:r w:rsidRPr="003E517F">
        <w:rPr>
          <w:rFonts w:cstheme="minorHAnsi"/>
          <w:szCs w:val="24"/>
        </w:rPr>
        <w:t>Operativna obrana od poplava provodi se sukladno Državnom planu obrane od poplava kojim su obuhvaćene i aktivnosti i mjere za obranu od leda na vodotocima. Obrana od poplava ustrojena je prema sektorima, a unutar njih po branjenim područjima i dionicama vodotoka.</w:t>
      </w:r>
    </w:p>
    <w:bookmarkEnd w:id="95"/>
    <w:p w:rsidR="00A222F9" w:rsidRDefault="00A222F9" w:rsidP="00A222F9">
      <w:pPr>
        <w:spacing w:after="0"/>
      </w:pPr>
      <w:r w:rsidRPr="00602240">
        <w:t xml:space="preserve">Prema Glavnom provedbenom planu obrane od poplava, Općina </w:t>
      </w:r>
      <w:r>
        <w:t>Ferdinandovac</w:t>
      </w:r>
      <w:r w:rsidRPr="00602240">
        <w:t xml:space="preserve"> spada</w:t>
      </w:r>
      <w:r>
        <w:t xml:space="preserve"> u Sektor A – Mura i Gornja Drava; branjeno područje 19: za mali sliv Bistra i b</w:t>
      </w:r>
      <w:r w:rsidRPr="00602240">
        <w:t xml:space="preserve">ranjeno područje </w:t>
      </w:r>
      <w:r>
        <w:t xml:space="preserve">33: Međudržavne rijeke Drava i Mura na područjima malih slivova Bistra, Plitvica – Bednja i Trnava. </w:t>
      </w:r>
    </w:p>
    <w:p w:rsidR="00612462" w:rsidRDefault="00612462" w:rsidP="00A222F9">
      <w:pPr>
        <w:spacing w:after="0"/>
      </w:pPr>
    </w:p>
    <w:p w:rsidR="00A222F9" w:rsidRPr="00612462" w:rsidRDefault="00A222F9" w:rsidP="00A222F9">
      <w:pPr>
        <w:pStyle w:val="Naslov2"/>
        <w:rPr>
          <w:rFonts w:asciiTheme="minorHAnsi" w:eastAsia="Times New Roman" w:hAnsiTheme="minorHAnsi"/>
          <w:sz w:val="24"/>
          <w:szCs w:val="24"/>
          <w:lang w:eastAsia="hr-HR"/>
        </w:rPr>
      </w:pPr>
      <w:bookmarkStart w:id="96" w:name="_Toc2082194"/>
      <w:bookmarkStart w:id="97" w:name="_Toc2589534"/>
      <w:bookmarkStart w:id="98" w:name="_Toc5096381"/>
      <w:bookmarkStart w:id="99" w:name="_Hlk2157275"/>
      <w:r w:rsidRPr="00612462">
        <w:rPr>
          <w:rFonts w:asciiTheme="minorHAnsi" w:eastAsia="Times New Roman" w:hAnsiTheme="minorHAnsi"/>
          <w:sz w:val="24"/>
          <w:szCs w:val="24"/>
          <w:lang w:eastAsia="hr-HR"/>
        </w:rPr>
        <w:t>7.6. Osiguranje usjeva, životinja i biljaka</w:t>
      </w:r>
      <w:bookmarkEnd w:id="96"/>
      <w:bookmarkEnd w:id="97"/>
      <w:bookmarkEnd w:id="98"/>
    </w:p>
    <w:p w:rsidR="00A222F9" w:rsidRDefault="00A222F9" w:rsidP="00A222F9">
      <w:pPr>
        <w:pStyle w:val="box457285"/>
        <w:spacing w:before="0" w:beforeAutospacing="0" w:after="0" w:afterAutospacing="0" w:line="276" w:lineRule="auto"/>
        <w:jc w:val="both"/>
        <w:textAlignment w:val="baseline"/>
        <w:rPr>
          <w:rFonts w:asciiTheme="minorHAnsi" w:hAnsiTheme="minorHAnsi"/>
          <w:bCs/>
        </w:rPr>
      </w:pPr>
      <w:r w:rsidRPr="00E52172">
        <w:rPr>
          <w:rFonts w:asciiTheme="minorHAnsi" w:hAnsiTheme="minorHAnsi"/>
          <w:bCs/>
        </w:rPr>
        <w:t>Pravilnikom o provedbi mjere 17 Uprav</w:t>
      </w:r>
      <w:r>
        <w:rPr>
          <w:rFonts w:asciiTheme="minorHAnsi" w:hAnsiTheme="minorHAnsi"/>
          <w:bCs/>
        </w:rPr>
        <w:t>ljanje rizicima, podmjere 17.1 O</w:t>
      </w:r>
      <w:r w:rsidRPr="00E52172">
        <w:rPr>
          <w:rFonts w:asciiTheme="minorHAnsi" w:hAnsiTheme="minorHAnsi"/>
          <w:bCs/>
        </w:rPr>
        <w:t xml:space="preserve">siguranje </w:t>
      </w:r>
      <w:r>
        <w:rPr>
          <w:rFonts w:asciiTheme="minorHAnsi" w:hAnsiTheme="minorHAnsi"/>
          <w:bCs/>
        </w:rPr>
        <w:t>usjeva, životinja i biljaka iz P</w:t>
      </w:r>
      <w:r w:rsidRPr="00E52172">
        <w:rPr>
          <w:rFonts w:asciiTheme="minorHAnsi" w:hAnsiTheme="minorHAnsi"/>
          <w:bCs/>
        </w:rPr>
        <w:t xml:space="preserve">rograma ruralnog razvoja Republike Hrvatske za razdoblje 2014. – 2020. </w:t>
      </w:r>
      <w:r w:rsidRPr="00E52172">
        <w:rPr>
          <w:rFonts w:asciiTheme="minorHAnsi" w:hAnsiTheme="minorHAnsi" w:cs="Arial"/>
          <w:bCs/>
        </w:rPr>
        <w:t>(</w:t>
      </w:r>
      <w:r w:rsidRPr="00E52172">
        <w:rPr>
          <w:rFonts w:asciiTheme="minorHAnsi" w:hAnsiTheme="minorHAnsi"/>
          <w:bCs/>
        </w:rPr>
        <w:t>„Narodne novine“ broj 29/18) definirano je značenje pojma nepovoljne klimatske prilike u poljoprivredi, koji označavaju nepovoljne vremenske uvjete kao što su mraz, udar groma, oluja, tuča, led, duža vremenska razdoblja visokih temperatura te jaka kiša, koji se mogu izjednačiti s elementarnom nepogodom, kao i njihove posljedice u obliku poplava, suša i/ili požara.</w:t>
      </w:r>
      <w:r>
        <w:rPr>
          <w:rFonts w:asciiTheme="minorHAnsi" w:hAnsiTheme="minorHAnsi"/>
          <w:bCs/>
        </w:rPr>
        <w:t xml:space="preserve"> Predmet osiguranja je vrijednost biljne ili stočarske proizvodnje </w:t>
      </w:r>
      <w:r>
        <w:rPr>
          <w:rFonts w:ascii="Arial" w:hAnsi="Arial" w:cs="Arial"/>
          <w:bCs/>
        </w:rPr>
        <w:t>(</w:t>
      </w:r>
      <w:r>
        <w:rPr>
          <w:rFonts w:asciiTheme="minorHAnsi" w:hAnsiTheme="minorHAnsi"/>
          <w:bCs/>
        </w:rPr>
        <w:t xml:space="preserve">prinos, urod, grlo, kljun, proizvod uključujući kvalitetu) na određenoj proizvodnoj jedinici koju u proizvodnji predstavlja ARKOD parcela, a u stočarskoj proizvodnji Jedinstveni identifikacijski broj </w:t>
      </w:r>
      <w:r>
        <w:rPr>
          <w:rFonts w:asciiTheme="minorHAnsi" w:hAnsiTheme="minorHAnsi"/>
          <w:bCs/>
        </w:rPr>
        <w:lastRenderedPageBreak/>
        <w:t>gospodarstva. Ako se dogodi osigurani slučaj osiguravateljsko društvo je dužno isplatiti osigurninu. Osigurninu po polici osiguranja moguće je ostvariti ako je Župan proglasilo nepovoljnu klimatsku priliku, koja se može izjednačiti s elementarnom nepogodom. U slučaju da Župan ne proglasi elementarnu nepogodu, društvo za osiguranje prije isplate osigurnine mora zatražiti potvrdu Državnog hidrometeorološkog zavoda o evidentiranoj nepovoljnoj klimatskoj prilici na području Općine.</w:t>
      </w:r>
    </w:p>
    <w:p w:rsidR="00612462" w:rsidRPr="00D00CB7" w:rsidRDefault="00612462" w:rsidP="00A222F9">
      <w:pPr>
        <w:pStyle w:val="box457285"/>
        <w:spacing w:before="0" w:beforeAutospacing="0" w:after="0" w:afterAutospacing="0" w:line="276" w:lineRule="auto"/>
        <w:jc w:val="both"/>
        <w:textAlignment w:val="baseline"/>
        <w:rPr>
          <w:rFonts w:asciiTheme="minorHAnsi" w:hAnsiTheme="minorHAnsi"/>
          <w:bCs/>
        </w:rPr>
      </w:pPr>
    </w:p>
    <w:p w:rsidR="00A222F9" w:rsidRPr="00612462" w:rsidRDefault="00A222F9" w:rsidP="00A222F9">
      <w:pPr>
        <w:pStyle w:val="Naslov2"/>
        <w:rPr>
          <w:rFonts w:asciiTheme="minorHAnsi" w:hAnsiTheme="minorHAnsi"/>
          <w:sz w:val="24"/>
          <w:szCs w:val="24"/>
          <w:lang w:eastAsia="hr-HR"/>
        </w:rPr>
      </w:pPr>
      <w:bookmarkStart w:id="100" w:name="_Toc2082195"/>
      <w:bookmarkStart w:id="101" w:name="_Toc2589535"/>
      <w:bookmarkStart w:id="102" w:name="_Toc5096382"/>
      <w:r w:rsidRPr="00612462">
        <w:rPr>
          <w:rFonts w:asciiTheme="minorHAnsi" w:hAnsiTheme="minorHAnsi"/>
          <w:sz w:val="24"/>
          <w:szCs w:val="24"/>
          <w:lang w:eastAsia="hr-HR"/>
        </w:rPr>
        <w:t>7.7. Primjena jedinstvenih cijena i priroda</w:t>
      </w:r>
      <w:bookmarkEnd w:id="100"/>
      <w:bookmarkEnd w:id="101"/>
      <w:bookmarkEnd w:id="102"/>
    </w:p>
    <w:p w:rsidR="00A222F9" w:rsidRDefault="00A222F9" w:rsidP="001A21F5">
      <w:pPr>
        <w:rPr>
          <w:lang w:eastAsia="hr-HR"/>
        </w:rPr>
      </w:pPr>
      <w:r w:rsidRPr="00A00823">
        <w:rPr>
          <w:lang w:eastAsia="hr-HR"/>
        </w:rPr>
        <w:t xml:space="preserve">Dana 27. ožujka 2019. godine, na sjednici Državnog povjerenstva za procjenu štete od elementarnih nepogoda donesen je Zaključak o prihvaćanju prosječnih prinosa i cijena poljoprivrednih kultura za razdoblje od 1. travnja 2019. do 31. ožujka 2020. godine. Navedenim Zaključkom su prihvaćene cijene za procjenu štete od elementarnih nepogoda koje će se </w:t>
      </w:r>
      <w:r>
        <w:rPr>
          <w:lang w:eastAsia="hr-HR"/>
        </w:rPr>
        <w:t xml:space="preserve">primjenjivati i u 2021. godini, do donošenja novog Zaključka od strane Državnog povjerenstva. </w:t>
      </w:r>
      <w:bookmarkStart w:id="103" w:name="_Toc2082196"/>
      <w:bookmarkStart w:id="104" w:name="_Toc2589536"/>
      <w:bookmarkStart w:id="105" w:name="_Toc5096383"/>
    </w:p>
    <w:p w:rsidR="00B100F6" w:rsidRPr="001A21F5" w:rsidRDefault="00B100F6" w:rsidP="001A21F5">
      <w:pPr>
        <w:rPr>
          <w:lang w:eastAsia="hr-HR"/>
        </w:rPr>
      </w:pPr>
    </w:p>
    <w:p w:rsidR="00A222F9" w:rsidRDefault="00A222F9" w:rsidP="00A222F9">
      <w:pPr>
        <w:spacing w:after="0"/>
        <w:rPr>
          <w:rFonts w:eastAsia="Times New Roman"/>
          <w:b/>
          <w:lang w:eastAsia="hr-HR"/>
        </w:rPr>
      </w:pPr>
      <w:r w:rsidRPr="00C20D1F">
        <w:rPr>
          <w:rFonts w:eastAsia="Times New Roman"/>
          <w:b/>
          <w:lang w:eastAsia="hr-HR"/>
        </w:rPr>
        <w:t>8. ZAKLJUČAK</w:t>
      </w:r>
      <w:bookmarkEnd w:id="103"/>
      <w:bookmarkEnd w:id="104"/>
      <w:bookmarkEnd w:id="105"/>
    </w:p>
    <w:p w:rsidR="001A21F5" w:rsidRPr="0059640F" w:rsidRDefault="001A21F5" w:rsidP="00A222F9">
      <w:pPr>
        <w:spacing w:after="0"/>
        <w:rPr>
          <w:rFonts w:cstheme="minorHAnsi"/>
          <w:b/>
          <w:i/>
          <w:u w:val="single"/>
          <w:lang w:eastAsia="hr-HR"/>
        </w:rPr>
      </w:pPr>
    </w:p>
    <w:p w:rsidR="00A222F9" w:rsidRPr="00C6724A" w:rsidRDefault="00A222F9" w:rsidP="00A222F9">
      <w:pPr>
        <w:rPr>
          <w:rFonts w:ascii="Calibri" w:eastAsia="Times New Roman" w:hAnsi="Calibri" w:cs="Calibri"/>
          <w:szCs w:val="24"/>
          <w:lang w:eastAsia="hr-HR"/>
        </w:rPr>
      </w:pPr>
      <w:r w:rsidRPr="00C6724A">
        <w:rPr>
          <w:rFonts w:ascii="Calibri" w:eastAsia="Times New Roman" w:hAnsi="Calibri" w:cs="Calibri"/>
          <w:color w:val="000000"/>
          <w:szCs w:val="24"/>
          <w:lang w:eastAsia="hr-HR"/>
        </w:rPr>
        <w:t xml:space="preserve">Dosadašnja praksa je ukazala na nužnost promjena u postojećem sustavu dodjele pomoći za nastale štete od prirodnih nepogoda. </w:t>
      </w:r>
      <w:r>
        <w:rPr>
          <w:rFonts w:ascii="Calibri" w:eastAsia="Times New Roman" w:hAnsi="Calibri" w:cs="Calibri"/>
          <w:color w:val="000000"/>
          <w:szCs w:val="24"/>
          <w:lang w:eastAsia="hr-HR"/>
        </w:rPr>
        <w:t xml:space="preserve">U budućnosti se očekuje </w:t>
      </w:r>
      <w:r w:rsidRPr="00C6724A">
        <w:rPr>
          <w:rFonts w:ascii="Calibri" w:eastAsia="Times New Roman" w:hAnsi="Calibri" w:cs="Calibri"/>
          <w:color w:val="000000"/>
          <w:szCs w:val="24"/>
          <w:lang w:eastAsia="hr-HR"/>
        </w:rPr>
        <w:t>nastanak novih šteta na poljoprivrednim zemljištima, pri čemu nije moguće procijeniti razmjere nastanka istih. Ovog trenutka moguće je utvrditi kako je postot</w:t>
      </w:r>
      <w:r>
        <w:rPr>
          <w:rFonts w:ascii="Calibri" w:eastAsia="Times New Roman" w:hAnsi="Calibri" w:cs="Calibri"/>
          <w:color w:val="000000"/>
          <w:szCs w:val="24"/>
          <w:lang w:eastAsia="hr-HR"/>
        </w:rPr>
        <w:t>ak osiguranja imovine, posebice</w:t>
      </w:r>
      <w:r w:rsidRPr="00C6724A">
        <w:rPr>
          <w:rFonts w:ascii="Calibri" w:eastAsia="Times New Roman" w:hAnsi="Calibri" w:cs="Calibri"/>
          <w:color w:val="000000"/>
          <w:szCs w:val="24"/>
          <w:lang w:eastAsia="hr-HR"/>
        </w:rPr>
        <w:t xml:space="preserve"> u poljoprivredi, iznimno malen. Potrebno</w:t>
      </w:r>
      <w:r>
        <w:rPr>
          <w:rFonts w:ascii="Calibri" w:eastAsia="Times New Roman" w:hAnsi="Calibri" w:cs="Calibri"/>
          <w:color w:val="000000"/>
          <w:szCs w:val="24"/>
          <w:lang w:eastAsia="hr-HR"/>
        </w:rPr>
        <w:t xml:space="preserve"> je</w:t>
      </w:r>
      <w:r w:rsidRPr="00C6724A">
        <w:rPr>
          <w:rFonts w:ascii="Calibri" w:eastAsia="Times New Roman" w:hAnsi="Calibri" w:cs="Calibri"/>
          <w:color w:val="000000"/>
          <w:szCs w:val="24"/>
          <w:lang w:eastAsia="hr-HR"/>
        </w:rPr>
        <w:t xml:space="preserve"> u ve</w:t>
      </w:r>
      <w:r>
        <w:rPr>
          <w:rFonts w:ascii="Calibri" w:eastAsia="Times New Roman" w:hAnsi="Calibri" w:cs="Calibri"/>
          <w:color w:val="000000"/>
          <w:szCs w:val="24"/>
          <w:lang w:eastAsia="hr-HR"/>
        </w:rPr>
        <w:t>ćoj mjeri osiguravati imovinu,</w:t>
      </w:r>
      <w:r w:rsidRPr="00C6724A">
        <w:rPr>
          <w:rFonts w:ascii="Calibri" w:eastAsia="Times New Roman" w:hAnsi="Calibri" w:cs="Calibri"/>
          <w:color w:val="000000"/>
          <w:szCs w:val="24"/>
          <w:lang w:eastAsia="hr-HR"/>
        </w:rPr>
        <w:t xml:space="preserve"> što bi u konačnici imalo pozitivne u</w:t>
      </w:r>
      <w:r>
        <w:rPr>
          <w:rFonts w:ascii="Calibri" w:eastAsia="Times New Roman" w:hAnsi="Calibri" w:cs="Calibri"/>
          <w:color w:val="000000"/>
          <w:szCs w:val="24"/>
          <w:lang w:eastAsia="hr-HR"/>
        </w:rPr>
        <w:t>činke na gospodarstvo jer pomoć iz državnog proračuna nije dostatna</w:t>
      </w:r>
      <w:r w:rsidRPr="00C6724A">
        <w:rPr>
          <w:rFonts w:ascii="Calibri" w:eastAsia="Times New Roman" w:hAnsi="Calibri" w:cs="Calibri"/>
          <w:color w:val="000000"/>
          <w:szCs w:val="24"/>
          <w:lang w:eastAsia="hr-HR"/>
        </w:rPr>
        <w:t xml:space="preserve"> za </w:t>
      </w:r>
      <w:r>
        <w:rPr>
          <w:rFonts w:ascii="Calibri" w:eastAsia="Times New Roman" w:hAnsi="Calibri" w:cs="Calibri"/>
          <w:color w:val="000000"/>
          <w:szCs w:val="24"/>
          <w:lang w:eastAsia="hr-HR"/>
        </w:rPr>
        <w:t>pokriće nastalih šteta, a posebice</w:t>
      </w:r>
      <w:r w:rsidRPr="00C6724A">
        <w:rPr>
          <w:rFonts w:ascii="Calibri" w:eastAsia="Times New Roman" w:hAnsi="Calibri" w:cs="Calibri"/>
          <w:color w:val="000000"/>
          <w:szCs w:val="24"/>
          <w:lang w:eastAsia="hr-HR"/>
        </w:rPr>
        <w:t xml:space="preserve"> za stabiliziranje poslovanja oštećenika koji se bavi određenom gospodarskom djelatnošću.</w:t>
      </w:r>
    </w:p>
    <w:p w:rsidR="00A222F9" w:rsidRDefault="00A222F9" w:rsidP="00A222F9">
      <w:pPr>
        <w:rPr>
          <w:rFonts w:ascii="Calibri" w:eastAsia="Times New Roman" w:hAnsi="Calibri" w:cs="Calibri"/>
          <w:color w:val="000000"/>
          <w:szCs w:val="24"/>
          <w:lang w:eastAsia="hr-HR"/>
        </w:rPr>
      </w:pPr>
      <w:r w:rsidRPr="00C6724A">
        <w:rPr>
          <w:rFonts w:ascii="Calibri" w:eastAsia="Times New Roman" w:hAnsi="Calibri" w:cs="Calibri"/>
          <w:color w:val="000000"/>
          <w:szCs w:val="24"/>
          <w:lang w:eastAsia="hr-HR"/>
        </w:rPr>
        <w:t xml:space="preserve">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w:t>
      </w:r>
      <w:r>
        <w:rPr>
          <w:rFonts w:ascii="Calibri" w:eastAsia="Times New Roman" w:hAnsi="Calibri" w:cs="Calibri"/>
          <w:color w:val="000000"/>
          <w:szCs w:val="24"/>
          <w:lang w:eastAsia="hr-HR"/>
        </w:rPr>
        <w:t xml:space="preserve">što uključuje i prirodne nepogode </w:t>
      </w:r>
      <w:r w:rsidRPr="00C6724A">
        <w:rPr>
          <w:rFonts w:ascii="Calibri" w:eastAsia="Times New Roman" w:hAnsi="Calibri" w:cs="Calibri"/>
          <w:color w:val="000000"/>
          <w:szCs w:val="24"/>
          <w:lang w:eastAsia="hr-HR"/>
        </w:rPr>
        <w:t>koje određuje ovaj Plan.</w:t>
      </w:r>
    </w:p>
    <w:p w:rsidR="001A21F5" w:rsidRDefault="00A222F9" w:rsidP="00A222F9">
      <w:pPr>
        <w:rPr>
          <w:rFonts w:ascii="Calibri" w:eastAsia="Times New Roman" w:hAnsi="Calibri" w:cs="Calibri"/>
          <w:color w:val="000000"/>
          <w:szCs w:val="24"/>
          <w:lang w:eastAsia="hr-HR"/>
        </w:rPr>
      </w:pPr>
      <w:r>
        <w:rPr>
          <w:rFonts w:ascii="Calibri" w:eastAsia="Times New Roman" w:hAnsi="Calibri" w:cs="Calibri"/>
          <w:color w:val="000000"/>
          <w:szCs w:val="24"/>
          <w:lang w:eastAsia="hr-HR"/>
        </w:rPr>
        <w:t>U cilju sprječavanja nastanka i ublažavanja posljedica prirodnih nepogoda veoma je bitna suradnja Općine, općinskog povjerenstva, operativnih snaga sustava civilne zaštite te stanovnika Općine, koji svojim djelovanjem mogu u znatnoj mjera spriječiti nastanak prirodne nepogode</w:t>
      </w:r>
      <w:r w:rsidR="001A21F5">
        <w:rPr>
          <w:rFonts w:ascii="Calibri" w:eastAsia="Times New Roman" w:hAnsi="Calibri" w:cs="Calibri"/>
          <w:color w:val="000000"/>
          <w:szCs w:val="24"/>
          <w:lang w:eastAsia="hr-HR"/>
        </w:rPr>
        <w:t xml:space="preserve"> i ublažiti njihove posljedice.</w:t>
      </w:r>
    </w:p>
    <w:p w:rsidR="0077344D" w:rsidRDefault="0077344D" w:rsidP="00A222F9">
      <w:pPr>
        <w:rPr>
          <w:rFonts w:ascii="Calibri" w:eastAsia="Times New Roman" w:hAnsi="Calibri" w:cs="Calibri"/>
          <w:color w:val="000000"/>
          <w:szCs w:val="24"/>
          <w:lang w:eastAsia="hr-HR"/>
        </w:rPr>
      </w:pPr>
    </w:p>
    <w:p w:rsidR="0077344D" w:rsidRDefault="0077344D" w:rsidP="00A222F9">
      <w:pPr>
        <w:rPr>
          <w:rFonts w:ascii="Calibri" w:eastAsia="Times New Roman" w:hAnsi="Calibri" w:cs="Calibri"/>
          <w:color w:val="000000"/>
          <w:szCs w:val="24"/>
          <w:lang w:eastAsia="hr-HR"/>
        </w:rPr>
      </w:pPr>
    </w:p>
    <w:p w:rsidR="0077344D" w:rsidRDefault="0077344D" w:rsidP="00A222F9">
      <w:pPr>
        <w:rPr>
          <w:rFonts w:ascii="Calibri" w:eastAsia="Times New Roman" w:hAnsi="Calibri" w:cs="Calibri"/>
          <w:color w:val="000000"/>
          <w:szCs w:val="24"/>
          <w:lang w:eastAsia="hr-HR"/>
        </w:rPr>
      </w:pPr>
    </w:p>
    <w:p w:rsidR="0077344D" w:rsidRDefault="0077344D" w:rsidP="00A222F9">
      <w:pPr>
        <w:rPr>
          <w:rFonts w:ascii="Calibri" w:eastAsia="Times New Roman" w:hAnsi="Calibri" w:cs="Calibri"/>
          <w:b/>
          <w:color w:val="000000"/>
          <w:szCs w:val="24"/>
          <w:lang w:eastAsia="hr-HR"/>
        </w:rPr>
      </w:pPr>
    </w:p>
    <w:p w:rsidR="0077344D" w:rsidRDefault="0077344D" w:rsidP="00A222F9">
      <w:pPr>
        <w:rPr>
          <w:rFonts w:ascii="Calibri" w:eastAsia="Times New Roman" w:hAnsi="Calibri" w:cs="Calibri"/>
          <w:b/>
          <w:color w:val="000000"/>
          <w:szCs w:val="24"/>
          <w:lang w:eastAsia="hr-HR"/>
        </w:rPr>
      </w:pPr>
      <w:r w:rsidRPr="0077344D">
        <w:rPr>
          <w:rFonts w:ascii="Calibri" w:eastAsia="Times New Roman" w:hAnsi="Calibri" w:cs="Calibri"/>
          <w:b/>
          <w:color w:val="000000"/>
          <w:szCs w:val="24"/>
          <w:lang w:eastAsia="hr-HR"/>
        </w:rPr>
        <w:t>9. ZAVRŠNA ODREDBA</w:t>
      </w:r>
    </w:p>
    <w:p w:rsidR="0077344D" w:rsidRPr="0077344D" w:rsidRDefault="0077344D" w:rsidP="0077344D">
      <w:pPr>
        <w:rPr>
          <w:rFonts w:ascii="Calibri" w:eastAsia="Times New Roman" w:hAnsi="Calibri" w:cs="Calibri"/>
          <w:color w:val="000000"/>
          <w:szCs w:val="24"/>
          <w:lang w:eastAsia="hr-HR"/>
        </w:rPr>
      </w:pPr>
      <w:r w:rsidRPr="0077344D">
        <w:rPr>
          <w:rFonts w:ascii="Calibri" w:eastAsia="Times New Roman" w:hAnsi="Calibri" w:cs="Calibri"/>
          <w:color w:val="000000"/>
          <w:szCs w:val="24"/>
          <w:lang w:eastAsia="hr-HR"/>
        </w:rPr>
        <w:t xml:space="preserve">Ovaj Plan djelovanja Općine Ferdinandovac u području prirodnih nepogoda za 2021. godinu objavit će se na mrežnim stranicama Općine Ferdinandovac </w:t>
      </w:r>
      <w:hyperlink r:id="rId12" w:history="1">
        <w:r w:rsidRPr="0077344D">
          <w:rPr>
            <w:rStyle w:val="Hiperveza"/>
            <w:rFonts w:ascii="Calibri" w:eastAsia="Times New Roman" w:hAnsi="Calibri" w:cs="Calibri"/>
            <w:szCs w:val="24"/>
            <w:lang w:eastAsia="hr-HR"/>
          </w:rPr>
          <w:t>www.ferdinandovac.hr</w:t>
        </w:r>
      </w:hyperlink>
      <w:r w:rsidRPr="0077344D">
        <w:rPr>
          <w:rFonts w:ascii="Calibri" w:eastAsia="Times New Roman" w:hAnsi="Calibri" w:cs="Calibri"/>
          <w:color w:val="000000"/>
          <w:szCs w:val="24"/>
          <w:lang w:eastAsia="hr-HR"/>
        </w:rPr>
        <w:t xml:space="preserve">. </w:t>
      </w:r>
    </w:p>
    <w:p w:rsidR="001A21F5" w:rsidRPr="0059640F" w:rsidRDefault="001A21F5" w:rsidP="00A222F9">
      <w:pPr>
        <w:rPr>
          <w:rFonts w:ascii="Calibri" w:eastAsia="Times New Roman" w:hAnsi="Calibri" w:cs="Calibri"/>
          <w:color w:val="000000"/>
          <w:szCs w:val="24"/>
          <w:lang w:eastAsia="hr-HR"/>
        </w:rPr>
      </w:pPr>
    </w:p>
    <w:p w:rsidR="00A222F9" w:rsidRPr="0077344D" w:rsidRDefault="00A222F9" w:rsidP="00A222F9">
      <w:pPr>
        <w:spacing w:after="0"/>
        <w:jc w:val="center"/>
        <w:rPr>
          <w:lang w:eastAsia="hr-HR"/>
        </w:rPr>
      </w:pPr>
      <w:r w:rsidRPr="0077344D">
        <w:rPr>
          <w:lang w:eastAsia="hr-HR"/>
        </w:rPr>
        <w:t>OPĆINSKO VIJEĆE</w:t>
      </w:r>
    </w:p>
    <w:p w:rsidR="00A222F9" w:rsidRPr="0077344D" w:rsidRDefault="00A222F9" w:rsidP="00A222F9">
      <w:pPr>
        <w:spacing w:after="0"/>
        <w:jc w:val="center"/>
        <w:rPr>
          <w:lang w:eastAsia="hr-HR"/>
        </w:rPr>
      </w:pPr>
      <w:r w:rsidRPr="0077344D">
        <w:rPr>
          <w:lang w:eastAsia="hr-HR"/>
        </w:rPr>
        <w:t xml:space="preserve"> OPĆINE FERDINANDOVAC</w:t>
      </w:r>
    </w:p>
    <w:p w:rsidR="00A222F9" w:rsidRPr="0077344D" w:rsidRDefault="00A222F9" w:rsidP="00A222F9">
      <w:pPr>
        <w:spacing w:after="0"/>
        <w:jc w:val="center"/>
        <w:rPr>
          <w:lang w:eastAsia="hr-HR"/>
        </w:rPr>
      </w:pPr>
    </w:p>
    <w:p w:rsidR="00A222F9" w:rsidRPr="0077344D" w:rsidRDefault="00A222F9" w:rsidP="00A222F9">
      <w:pPr>
        <w:spacing w:after="0"/>
        <w:jc w:val="left"/>
        <w:rPr>
          <w:lang w:eastAsia="hr-HR"/>
        </w:rPr>
      </w:pPr>
      <w:r w:rsidRPr="0077344D">
        <w:rPr>
          <w:lang w:eastAsia="hr-HR"/>
        </w:rPr>
        <w:t>KLASA:</w:t>
      </w:r>
      <w:r w:rsidR="00B100F6" w:rsidRPr="00B100F6">
        <w:t xml:space="preserve"> </w:t>
      </w:r>
      <w:r w:rsidR="00B100F6">
        <w:rPr>
          <w:lang w:eastAsia="hr-HR"/>
        </w:rPr>
        <w:t>920-11/20-01/01</w:t>
      </w:r>
    </w:p>
    <w:p w:rsidR="00A222F9" w:rsidRPr="0077344D" w:rsidRDefault="00A222F9" w:rsidP="00A222F9">
      <w:pPr>
        <w:spacing w:after="0"/>
        <w:jc w:val="left"/>
        <w:rPr>
          <w:lang w:eastAsia="hr-HR"/>
        </w:rPr>
      </w:pPr>
      <w:r w:rsidRPr="0077344D">
        <w:rPr>
          <w:lang w:eastAsia="hr-HR"/>
        </w:rPr>
        <w:t>URBROJ:</w:t>
      </w:r>
      <w:r w:rsidR="0077344D">
        <w:rPr>
          <w:lang w:eastAsia="hr-HR"/>
        </w:rPr>
        <w:t xml:space="preserve"> 2137/15-01-20-2</w:t>
      </w:r>
    </w:p>
    <w:p w:rsidR="00A222F9" w:rsidRPr="0077344D" w:rsidRDefault="0077344D" w:rsidP="00A222F9">
      <w:pPr>
        <w:spacing w:after="0"/>
        <w:jc w:val="left"/>
        <w:rPr>
          <w:lang w:eastAsia="hr-HR"/>
        </w:rPr>
      </w:pPr>
      <w:r>
        <w:rPr>
          <w:lang w:eastAsia="hr-HR"/>
        </w:rPr>
        <w:t xml:space="preserve">Ferdinandovac, </w:t>
      </w:r>
      <w:r w:rsidR="00BC438E">
        <w:rPr>
          <w:lang w:eastAsia="hr-HR"/>
        </w:rPr>
        <w:t xml:space="preserve">16. studenog </w:t>
      </w:r>
      <w:r>
        <w:rPr>
          <w:lang w:eastAsia="hr-HR"/>
        </w:rPr>
        <w:t>2020.</w:t>
      </w:r>
    </w:p>
    <w:p w:rsidR="00A222F9" w:rsidRDefault="00A222F9" w:rsidP="00A222F9">
      <w:pPr>
        <w:spacing w:after="0"/>
        <w:jc w:val="right"/>
        <w:rPr>
          <w:lang w:eastAsia="hr-HR"/>
        </w:rPr>
      </w:pPr>
      <w:r w:rsidRPr="0077344D">
        <w:rPr>
          <w:lang w:eastAsia="hr-HR"/>
        </w:rPr>
        <w:t>PREDSJEDNIK:</w:t>
      </w:r>
    </w:p>
    <w:p w:rsidR="0077344D" w:rsidRPr="0077344D" w:rsidRDefault="0077344D" w:rsidP="00A222F9">
      <w:pPr>
        <w:spacing w:after="0"/>
        <w:jc w:val="right"/>
        <w:rPr>
          <w:lang w:eastAsia="hr-HR"/>
        </w:rPr>
      </w:pPr>
    </w:p>
    <w:p w:rsidR="00A222F9" w:rsidRPr="0077344D" w:rsidRDefault="00A222F9" w:rsidP="00A222F9">
      <w:pPr>
        <w:spacing w:after="0"/>
        <w:jc w:val="right"/>
        <w:rPr>
          <w:lang w:eastAsia="hr-HR"/>
        </w:rPr>
      </w:pPr>
      <w:r w:rsidRPr="0077344D">
        <w:rPr>
          <w:lang w:eastAsia="hr-HR"/>
        </w:rPr>
        <w:t>Milan Kolar</w:t>
      </w:r>
    </w:p>
    <w:bookmarkEnd w:id="99"/>
    <w:p w:rsidR="00A222F9" w:rsidRPr="00ED2A44" w:rsidRDefault="00A222F9" w:rsidP="00A222F9">
      <w:pPr>
        <w:spacing w:after="0"/>
        <w:jc w:val="right"/>
        <w:rPr>
          <w:b/>
          <w:lang w:eastAsia="hr-HR"/>
        </w:rPr>
      </w:pPr>
    </w:p>
    <w:p w:rsidR="00A222F9" w:rsidRPr="007E4F01" w:rsidRDefault="00A222F9" w:rsidP="00A222F9">
      <w:pPr>
        <w:spacing w:after="0"/>
        <w:rPr>
          <w:b/>
        </w:rPr>
      </w:pPr>
    </w:p>
    <w:p w:rsidR="00364699" w:rsidRDefault="00364699"/>
    <w:sectPr w:rsidR="00364699" w:rsidSect="0061246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3F" w:rsidRDefault="0004013F">
      <w:pPr>
        <w:spacing w:after="0" w:line="240" w:lineRule="auto"/>
      </w:pPr>
      <w:r>
        <w:separator/>
      </w:r>
    </w:p>
  </w:endnote>
  <w:endnote w:type="continuationSeparator" w:id="0">
    <w:p w:rsidR="0004013F" w:rsidRDefault="0004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EE"/>
    <w:family w:val="swiss"/>
    <w:pitch w:val="variable"/>
    <w:sig w:usb0="00000287" w:usb1="00000000" w:usb2="00000000" w:usb3="00000000" w:csb0="0000009F"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84"/>
      <w:gridCol w:w="1117"/>
      <w:gridCol w:w="4085"/>
    </w:tblGrid>
    <w:tr w:rsidR="00612462" w:rsidTr="00612462">
      <w:trPr>
        <w:trHeight w:val="151"/>
      </w:trPr>
      <w:tc>
        <w:tcPr>
          <w:tcW w:w="2250" w:type="pct"/>
          <w:tcBorders>
            <w:bottom w:val="single" w:sz="4" w:space="0" w:color="4F81BD"/>
          </w:tcBorders>
        </w:tcPr>
        <w:p w:rsidR="00612462" w:rsidRPr="00A55543" w:rsidRDefault="00612462">
          <w:pPr>
            <w:pStyle w:val="Zaglavlje"/>
            <w:rPr>
              <w:rFonts w:ascii="Cambria" w:eastAsia="Times New Roman" w:hAnsi="Cambria"/>
              <w:b/>
              <w:bCs/>
            </w:rPr>
          </w:pPr>
        </w:p>
      </w:tc>
      <w:tc>
        <w:tcPr>
          <w:tcW w:w="500" w:type="pct"/>
          <w:vMerge w:val="restart"/>
          <w:noWrap/>
          <w:vAlign w:val="center"/>
        </w:tcPr>
        <w:p w:rsidR="00612462" w:rsidRPr="00A55543" w:rsidRDefault="00612462">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00B03A4E" w:rsidRPr="00B03A4E">
            <w:rPr>
              <w:bCs/>
              <w:noProof/>
              <w:sz w:val="20"/>
            </w:rPr>
            <w:t>4</w:t>
          </w:r>
          <w:r w:rsidRPr="00A55543">
            <w:rPr>
              <w:b/>
              <w:bCs/>
              <w:sz w:val="20"/>
            </w:rPr>
            <w:fldChar w:fldCharType="end"/>
          </w:r>
          <w:r>
            <w:rPr>
              <w:b/>
              <w:bCs/>
              <w:sz w:val="20"/>
            </w:rPr>
            <w:t xml:space="preserve">                     </w:t>
          </w:r>
        </w:p>
      </w:tc>
      <w:tc>
        <w:tcPr>
          <w:tcW w:w="2250" w:type="pct"/>
          <w:tcBorders>
            <w:bottom w:val="single" w:sz="4" w:space="0" w:color="4F81BD"/>
          </w:tcBorders>
        </w:tcPr>
        <w:p w:rsidR="00612462" w:rsidRPr="00A55543" w:rsidRDefault="00612462">
          <w:pPr>
            <w:pStyle w:val="Zaglavlje"/>
            <w:rPr>
              <w:rFonts w:ascii="Cambria" w:eastAsia="Times New Roman" w:hAnsi="Cambria"/>
              <w:b/>
              <w:bCs/>
            </w:rPr>
          </w:pPr>
        </w:p>
      </w:tc>
    </w:tr>
    <w:tr w:rsidR="00612462" w:rsidTr="00612462">
      <w:trPr>
        <w:trHeight w:val="150"/>
      </w:trPr>
      <w:tc>
        <w:tcPr>
          <w:tcW w:w="2250" w:type="pct"/>
          <w:tcBorders>
            <w:top w:val="single" w:sz="4" w:space="0" w:color="4F81BD"/>
          </w:tcBorders>
        </w:tcPr>
        <w:p w:rsidR="00612462" w:rsidRPr="00A55543" w:rsidRDefault="00612462">
          <w:pPr>
            <w:pStyle w:val="Zaglavlje"/>
            <w:rPr>
              <w:rFonts w:ascii="Cambria" w:eastAsia="Times New Roman" w:hAnsi="Cambria"/>
              <w:b/>
              <w:bCs/>
            </w:rPr>
          </w:pPr>
        </w:p>
      </w:tc>
      <w:tc>
        <w:tcPr>
          <w:tcW w:w="500" w:type="pct"/>
          <w:vMerge/>
        </w:tcPr>
        <w:p w:rsidR="00612462" w:rsidRPr="00A55543" w:rsidRDefault="00612462">
          <w:pPr>
            <w:pStyle w:val="Zaglavlje"/>
            <w:jc w:val="center"/>
            <w:rPr>
              <w:rFonts w:ascii="Cambria" w:eastAsia="Times New Roman" w:hAnsi="Cambria"/>
              <w:b/>
              <w:bCs/>
            </w:rPr>
          </w:pPr>
        </w:p>
      </w:tc>
      <w:tc>
        <w:tcPr>
          <w:tcW w:w="2250" w:type="pct"/>
          <w:tcBorders>
            <w:top w:val="single" w:sz="4" w:space="0" w:color="4F81BD"/>
          </w:tcBorders>
        </w:tcPr>
        <w:p w:rsidR="00612462" w:rsidRPr="00A55543" w:rsidRDefault="00612462">
          <w:pPr>
            <w:pStyle w:val="Zaglavlje"/>
            <w:rPr>
              <w:rFonts w:ascii="Cambria" w:eastAsia="Times New Roman" w:hAnsi="Cambria"/>
              <w:b/>
              <w:bCs/>
            </w:rPr>
          </w:pPr>
        </w:p>
      </w:tc>
    </w:tr>
  </w:tbl>
  <w:p w:rsidR="00612462" w:rsidRDefault="0061246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398"/>
      <w:gridCol w:w="1422"/>
      <w:gridCol w:w="6398"/>
    </w:tblGrid>
    <w:tr w:rsidR="00612462" w:rsidTr="00612462">
      <w:trPr>
        <w:trHeight w:val="151"/>
      </w:trPr>
      <w:tc>
        <w:tcPr>
          <w:tcW w:w="2250" w:type="pct"/>
          <w:tcBorders>
            <w:bottom w:val="single" w:sz="4" w:space="0" w:color="4F81BD"/>
          </w:tcBorders>
        </w:tcPr>
        <w:p w:rsidR="00612462" w:rsidRPr="00A55543" w:rsidRDefault="00612462">
          <w:pPr>
            <w:pStyle w:val="Zaglavlje"/>
            <w:rPr>
              <w:rFonts w:ascii="Cambria" w:eastAsia="Times New Roman" w:hAnsi="Cambria"/>
              <w:b/>
              <w:bCs/>
            </w:rPr>
          </w:pPr>
        </w:p>
      </w:tc>
      <w:tc>
        <w:tcPr>
          <w:tcW w:w="500" w:type="pct"/>
          <w:vMerge w:val="restart"/>
          <w:noWrap/>
          <w:vAlign w:val="center"/>
        </w:tcPr>
        <w:p w:rsidR="00612462" w:rsidRPr="00A55543" w:rsidRDefault="00612462">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00B03A4E" w:rsidRPr="00B03A4E">
            <w:rPr>
              <w:bCs/>
              <w:noProof/>
              <w:sz w:val="20"/>
            </w:rPr>
            <w:t>20</w:t>
          </w:r>
          <w:r w:rsidRPr="00A55543">
            <w:rPr>
              <w:b/>
              <w:bCs/>
              <w:sz w:val="20"/>
            </w:rPr>
            <w:fldChar w:fldCharType="end"/>
          </w:r>
          <w:r>
            <w:rPr>
              <w:b/>
              <w:bCs/>
              <w:sz w:val="20"/>
            </w:rPr>
            <w:t xml:space="preserve">                     </w:t>
          </w:r>
        </w:p>
      </w:tc>
      <w:tc>
        <w:tcPr>
          <w:tcW w:w="2250" w:type="pct"/>
          <w:tcBorders>
            <w:bottom w:val="single" w:sz="4" w:space="0" w:color="4F81BD"/>
          </w:tcBorders>
        </w:tcPr>
        <w:p w:rsidR="00612462" w:rsidRPr="00A55543" w:rsidRDefault="00612462">
          <w:pPr>
            <w:pStyle w:val="Zaglavlje"/>
            <w:rPr>
              <w:rFonts w:ascii="Cambria" w:eastAsia="Times New Roman" w:hAnsi="Cambria"/>
              <w:b/>
              <w:bCs/>
            </w:rPr>
          </w:pPr>
        </w:p>
      </w:tc>
    </w:tr>
    <w:tr w:rsidR="00612462" w:rsidTr="00612462">
      <w:trPr>
        <w:trHeight w:val="150"/>
      </w:trPr>
      <w:tc>
        <w:tcPr>
          <w:tcW w:w="2250" w:type="pct"/>
          <w:tcBorders>
            <w:top w:val="single" w:sz="4" w:space="0" w:color="4F81BD"/>
          </w:tcBorders>
        </w:tcPr>
        <w:p w:rsidR="00612462" w:rsidRPr="00A55543" w:rsidRDefault="00612462">
          <w:pPr>
            <w:pStyle w:val="Zaglavlje"/>
            <w:rPr>
              <w:rFonts w:ascii="Cambria" w:eastAsia="Times New Roman" w:hAnsi="Cambria"/>
              <w:b/>
              <w:bCs/>
            </w:rPr>
          </w:pPr>
        </w:p>
      </w:tc>
      <w:tc>
        <w:tcPr>
          <w:tcW w:w="500" w:type="pct"/>
          <w:vMerge/>
        </w:tcPr>
        <w:p w:rsidR="00612462" w:rsidRPr="00A55543" w:rsidRDefault="00612462">
          <w:pPr>
            <w:pStyle w:val="Zaglavlje"/>
            <w:jc w:val="center"/>
            <w:rPr>
              <w:rFonts w:ascii="Cambria" w:eastAsia="Times New Roman" w:hAnsi="Cambria"/>
              <w:b/>
              <w:bCs/>
            </w:rPr>
          </w:pPr>
        </w:p>
      </w:tc>
      <w:tc>
        <w:tcPr>
          <w:tcW w:w="2250" w:type="pct"/>
          <w:tcBorders>
            <w:top w:val="single" w:sz="4" w:space="0" w:color="4F81BD"/>
          </w:tcBorders>
        </w:tcPr>
        <w:p w:rsidR="00612462" w:rsidRPr="00A55543" w:rsidRDefault="00612462">
          <w:pPr>
            <w:pStyle w:val="Zaglavlje"/>
            <w:rPr>
              <w:rFonts w:ascii="Cambria" w:eastAsia="Times New Roman" w:hAnsi="Cambria"/>
              <w:b/>
              <w:bCs/>
            </w:rPr>
          </w:pPr>
        </w:p>
      </w:tc>
    </w:tr>
  </w:tbl>
  <w:p w:rsidR="00612462" w:rsidRDefault="0061246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29"/>
      <w:gridCol w:w="1228"/>
      <w:gridCol w:w="4029"/>
    </w:tblGrid>
    <w:tr w:rsidR="00612462" w:rsidTr="00612462">
      <w:trPr>
        <w:trHeight w:val="151"/>
      </w:trPr>
      <w:tc>
        <w:tcPr>
          <w:tcW w:w="2250" w:type="pct"/>
          <w:tcBorders>
            <w:bottom w:val="single" w:sz="4" w:space="0" w:color="4F81BD"/>
          </w:tcBorders>
        </w:tcPr>
        <w:p w:rsidR="00612462" w:rsidRPr="00A55543" w:rsidRDefault="00612462">
          <w:pPr>
            <w:pStyle w:val="Zaglavlje"/>
            <w:rPr>
              <w:rFonts w:ascii="Cambria" w:eastAsia="Times New Roman" w:hAnsi="Cambria"/>
              <w:b/>
              <w:bCs/>
            </w:rPr>
          </w:pPr>
        </w:p>
      </w:tc>
      <w:tc>
        <w:tcPr>
          <w:tcW w:w="500" w:type="pct"/>
          <w:vMerge w:val="restart"/>
          <w:noWrap/>
          <w:vAlign w:val="center"/>
        </w:tcPr>
        <w:p w:rsidR="00612462" w:rsidRPr="00A55543" w:rsidRDefault="00612462">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00B03A4E" w:rsidRPr="00B03A4E">
            <w:rPr>
              <w:bCs/>
              <w:noProof/>
              <w:sz w:val="20"/>
            </w:rPr>
            <w:t>34</w:t>
          </w:r>
          <w:r w:rsidRPr="00A55543">
            <w:rPr>
              <w:b/>
              <w:bCs/>
              <w:sz w:val="20"/>
            </w:rPr>
            <w:fldChar w:fldCharType="end"/>
          </w:r>
          <w:r>
            <w:rPr>
              <w:b/>
              <w:bCs/>
              <w:sz w:val="20"/>
            </w:rPr>
            <w:t xml:space="preserve">                     </w:t>
          </w:r>
        </w:p>
      </w:tc>
      <w:tc>
        <w:tcPr>
          <w:tcW w:w="2250" w:type="pct"/>
          <w:tcBorders>
            <w:bottom w:val="single" w:sz="4" w:space="0" w:color="4F81BD"/>
          </w:tcBorders>
        </w:tcPr>
        <w:p w:rsidR="00612462" w:rsidRPr="00A55543" w:rsidRDefault="00612462">
          <w:pPr>
            <w:pStyle w:val="Zaglavlje"/>
            <w:rPr>
              <w:rFonts w:ascii="Cambria" w:eastAsia="Times New Roman" w:hAnsi="Cambria"/>
              <w:b/>
              <w:bCs/>
            </w:rPr>
          </w:pPr>
        </w:p>
      </w:tc>
    </w:tr>
    <w:tr w:rsidR="00612462" w:rsidTr="00612462">
      <w:trPr>
        <w:trHeight w:val="150"/>
      </w:trPr>
      <w:tc>
        <w:tcPr>
          <w:tcW w:w="2250" w:type="pct"/>
          <w:tcBorders>
            <w:top w:val="single" w:sz="4" w:space="0" w:color="4F81BD"/>
          </w:tcBorders>
        </w:tcPr>
        <w:p w:rsidR="00612462" w:rsidRPr="00A55543" w:rsidRDefault="00612462">
          <w:pPr>
            <w:pStyle w:val="Zaglavlje"/>
            <w:rPr>
              <w:rFonts w:ascii="Cambria" w:eastAsia="Times New Roman" w:hAnsi="Cambria"/>
              <w:b/>
              <w:bCs/>
            </w:rPr>
          </w:pPr>
        </w:p>
      </w:tc>
      <w:tc>
        <w:tcPr>
          <w:tcW w:w="500" w:type="pct"/>
          <w:vMerge/>
        </w:tcPr>
        <w:p w:rsidR="00612462" w:rsidRPr="00A55543" w:rsidRDefault="00612462">
          <w:pPr>
            <w:pStyle w:val="Zaglavlje"/>
            <w:jc w:val="center"/>
            <w:rPr>
              <w:rFonts w:ascii="Cambria" w:eastAsia="Times New Roman" w:hAnsi="Cambria"/>
              <w:b/>
              <w:bCs/>
            </w:rPr>
          </w:pPr>
        </w:p>
      </w:tc>
      <w:tc>
        <w:tcPr>
          <w:tcW w:w="2250" w:type="pct"/>
          <w:tcBorders>
            <w:top w:val="single" w:sz="4" w:space="0" w:color="4F81BD"/>
          </w:tcBorders>
        </w:tcPr>
        <w:p w:rsidR="00612462" w:rsidRPr="00A55543" w:rsidRDefault="00612462">
          <w:pPr>
            <w:pStyle w:val="Zaglavlje"/>
            <w:rPr>
              <w:rFonts w:ascii="Cambria" w:eastAsia="Times New Roman" w:hAnsi="Cambria"/>
              <w:b/>
              <w:bCs/>
            </w:rPr>
          </w:pPr>
        </w:p>
      </w:tc>
    </w:tr>
  </w:tbl>
  <w:p w:rsidR="00612462" w:rsidRDefault="0061246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3F" w:rsidRDefault="0004013F">
      <w:pPr>
        <w:spacing w:after="0" w:line="240" w:lineRule="auto"/>
      </w:pPr>
      <w:r>
        <w:separator/>
      </w:r>
    </w:p>
  </w:footnote>
  <w:footnote w:type="continuationSeparator" w:id="0">
    <w:p w:rsidR="0004013F" w:rsidRDefault="00040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62" w:rsidRPr="00A55543" w:rsidRDefault="00612462" w:rsidP="00612462">
    <w:pPr>
      <w:pStyle w:val="Zaglavlje"/>
      <w:pBdr>
        <w:between w:val="single" w:sz="4" w:space="1" w:color="4F81BD"/>
      </w:pBdr>
      <w:spacing w:line="276" w:lineRule="auto"/>
      <w:jc w:val="center"/>
      <w:rPr>
        <w:i/>
        <w:sz w:val="20"/>
      </w:rPr>
    </w:pPr>
    <w:r w:rsidRPr="00A55543">
      <w:rPr>
        <w:i/>
        <w:sz w:val="20"/>
      </w:rPr>
      <w:t xml:space="preserve">Procjena </w:t>
    </w:r>
    <w:r>
      <w:rPr>
        <w:i/>
        <w:sz w:val="20"/>
      </w:rPr>
      <w:t>djelovanja Općine Ferdinandovac u području prirodnih nepogoda, 2021.god.</w:t>
    </w:r>
  </w:p>
  <w:p w:rsidR="00612462" w:rsidRDefault="00612462" w:rsidP="00612462">
    <w:pPr>
      <w:pStyle w:val="Zaglavlje"/>
      <w:pBdr>
        <w:between w:val="single" w:sz="4" w:space="1" w:color="4F81BD"/>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5960F3"/>
    <w:multiLevelType w:val="hybridMultilevel"/>
    <w:tmpl w:val="4F889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165264D"/>
    <w:multiLevelType w:val="hybridMultilevel"/>
    <w:tmpl w:val="43160CD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17509DB"/>
    <w:multiLevelType w:val="hybridMultilevel"/>
    <w:tmpl w:val="6D584EDE"/>
    <w:lvl w:ilvl="0" w:tplc="7756C1EA">
      <w:start w:val="1"/>
      <w:numFmt w:val="bullet"/>
      <w:lvlText w:val=""/>
      <w:lvlJc w:val="left"/>
      <w:pPr>
        <w:ind w:left="227"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67F729D"/>
    <w:multiLevelType w:val="hybridMultilevel"/>
    <w:tmpl w:val="A2B0D23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5506B9"/>
    <w:multiLevelType w:val="hybridMultilevel"/>
    <w:tmpl w:val="34F855A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08125D98"/>
    <w:multiLevelType w:val="hybridMultilevel"/>
    <w:tmpl w:val="B20E46C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C414988"/>
    <w:multiLevelType w:val="hybridMultilevel"/>
    <w:tmpl w:val="3B0A77D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CB1194A"/>
    <w:multiLevelType w:val="hybridMultilevel"/>
    <w:tmpl w:val="C7AA3D8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D0E7C35"/>
    <w:multiLevelType w:val="hybridMultilevel"/>
    <w:tmpl w:val="833C03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51A27E8"/>
    <w:multiLevelType w:val="hybridMultilevel"/>
    <w:tmpl w:val="34FC194A"/>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1">
    <w:nsid w:val="15982F30"/>
    <w:multiLevelType w:val="hybridMultilevel"/>
    <w:tmpl w:val="1AF47660"/>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62A0C16"/>
    <w:multiLevelType w:val="hybridMultilevel"/>
    <w:tmpl w:val="C3201670"/>
    <w:lvl w:ilvl="0" w:tplc="C7D48B0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16BF5E8B"/>
    <w:multiLevelType w:val="hybridMultilevel"/>
    <w:tmpl w:val="A822A08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7653FEE"/>
    <w:multiLevelType w:val="hybridMultilevel"/>
    <w:tmpl w:val="B1EAFD7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846610D"/>
    <w:multiLevelType w:val="hybridMultilevel"/>
    <w:tmpl w:val="D2FA6E80"/>
    <w:lvl w:ilvl="0" w:tplc="C7D48B06">
      <w:start w:val="1"/>
      <w:numFmt w:val="bullet"/>
      <w:lvlText w:val="-"/>
      <w:lvlJc w:val="left"/>
      <w:pPr>
        <w:ind w:left="227"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8DD791C"/>
    <w:multiLevelType w:val="hybridMultilevel"/>
    <w:tmpl w:val="020AB738"/>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96573CC"/>
    <w:multiLevelType w:val="multilevel"/>
    <w:tmpl w:val="1E248C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1CC72D87"/>
    <w:multiLevelType w:val="hybridMultilevel"/>
    <w:tmpl w:val="C53ACACC"/>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DBC59EF"/>
    <w:multiLevelType w:val="hybridMultilevel"/>
    <w:tmpl w:val="C6228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79D7D9B"/>
    <w:multiLevelType w:val="hybridMultilevel"/>
    <w:tmpl w:val="C9A431FE"/>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9B37D13"/>
    <w:multiLevelType w:val="hybridMultilevel"/>
    <w:tmpl w:val="0D188CDE"/>
    <w:lvl w:ilvl="0" w:tplc="C7D48B06">
      <w:start w:val="1"/>
      <w:numFmt w:val="bullet"/>
      <w:lvlText w:val="-"/>
      <w:lvlJc w:val="left"/>
      <w:pPr>
        <w:ind w:left="794"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B116D58"/>
    <w:multiLevelType w:val="hybridMultilevel"/>
    <w:tmpl w:val="ABA44D00"/>
    <w:lvl w:ilvl="0" w:tplc="912EF9B8">
      <w:start w:val="1"/>
      <w:numFmt w:val="bullet"/>
      <w:lvlText w:val="-"/>
      <w:lvlJc w:val="left"/>
      <w:pPr>
        <w:ind w:left="36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D0E3805"/>
    <w:multiLevelType w:val="hybridMultilevel"/>
    <w:tmpl w:val="AFD62534"/>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D722F2E"/>
    <w:multiLevelType w:val="hybridMultilevel"/>
    <w:tmpl w:val="5E24E5F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5">
    <w:nsid w:val="30C52F26"/>
    <w:multiLevelType w:val="hybridMultilevel"/>
    <w:tmpl w:val="FD0AFCFE"/>
    <w:lvl w:ilvl="0" w:tplc="7756C1E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nsid w:val="32A51914"/>
    <w:multiLevelType w:val="hybridMultilevel"/>
    <w:tmpl w:val="B3EE2A7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3AB55EE"/>
    <w:multiLevelType w:val="hybridMultilevel"/>
    <w:tmpl w:val="9C90AF1E"/>
    <w:lvl w:ilvl="0" w:tplc="C7D48B06">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nsid w:val="34835207"/>
    <w:multiLevelType w:val="hybridMultilevel"/>
    <w:tmpl w:val="3626BE80"/>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48B7065"/>
    <w:multiLevelType w:val="hybridMultilevel"/>
    <w:tmpl w:val="295278F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50F4FAA"/>
    <w:multiLevelType w:val="hybridMultilevel"/>
    <w:tmpl w:val="C1F8E9A4"/>
    <w:lvl w:ilvl="0" w:tplc="C7D48B06">
      <w:start w:val="1"/>
      <w:numFmt w:val="bullet"/>
      <w:lvlText w:val="-"/>
      <w:lvlJc w:val="left"/>
      <w:pPr>
        <w:ind w:left="794"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70B4F17"/>
    <w:multiLevelType w:val="hybridMultilevel"/>
    <w:tmpl w:val="ED961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7754D02"/>
    <w:multiLevelType w:val="hybridMultilevel"/>
    <w:tmpl w:val="39FE3DE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37934866"/>
    <w:multiLevelType w:val="hybridMultilevel"/>
    <w:tmpl w:val="73A2AAA6"/>
    <w:lvl w:ilvl="0" w:tplc="C7D48B0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379478DB"/>
    <w:multiLevelType w:val="hybridMultilevel"/>
    <w:tmpl w:val="57247CCC"/>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396E7429"/>
    <w:multiLevelType w:val="hybridMultilevel"/>
    <w:tmpl w:val="3C202B2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B4B601D"/>
    <w:multiLevelType w:val="hybridMultilevel"/>
    <w:tmpl w:val="F5D8FA08"/>
    <w:lvl w:ilvl="0" w:tplc="C7D48B0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3DC44167"/>
    <w:multiLevelType w:val="hybridMultilevel"/>
    <w:tmpl w:val="A774B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402D34BF"/>
    <w:multiLevelType w:val="hybridMultilevel"/>
    <w:tmpl w:val="85882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40AC4C41"/>
    <w:multiLevelType w:val="hybridMultilevel"/>
    <w:tmpl w:val="4BF09EE6"/>
    <w:lvl w:ilvl="0" w:tplc="C7D48B0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nsid w:val="40B477AF"/>
    <w:multiLevelType w:val="hybridMultilevel"/>
    <w:tmpl w:val="96001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1BA32B1"/>
    <w:multiLevelType w:val="hybridMultilevel"/>
    <w:tmpl w:val="D0C83934"/>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55E6DCA"/>
    <w:multiLevelType w:val="hybridMultilevel"/>
    <w:tmpl w:val="5EE8842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45923A4E"/>
    <w:multiLevelType w:val="hybridMultilevel"/>
    <w:tmpl w:val="EA3A67B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472802CE"/>
    <w:multiLevelType w:val="hybridMultilevel"/>
    <w:tmpl w:val="6D5A9F2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96B5EF8"/>
    <w:multiLevelType w:val="hybridMultilevel"/>
    <w:tmpl w:val="20942FA2"/>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99E6568"/>
    <w:multiLevelType w:val="hybridMultilevel"/>
    <w:tmpl w:val="3372F492"/>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nsid w:val="49C37315"/>
    <w:multiLevelType w:val="hybridMultilevel"/>
    <w:tmpl w:val="618EE7F6"/>
    <w:lvl w:ilvl="0" w:tplc="7756C1E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nsid w:val="4F680515"/>
    <w:multiLevelType w:val="hybridMultilevel"/>
    <w:tmpl w:val="40102C14"/>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5168442E"/>
    <w:multiLevelType w:val="hybridMultilevel"/>
    <w:tmpl w:val="FC36267A"/>
    <w:lvl w:ilvl="0" w:tplc="C7D48B0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nsid w:val="51A021E6"/>
    <w:multiLevelType w:val="hybridMultilevel"/>
    <w:tmpl w:val="6416100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52890696"/>
    <w:multiLevelType w:val="hybridMultilevel"/>
    <w:tmpl w:val="CD5238C4"/>
    <w:lvl w:ilvl="0" w:tplc="7756C1EA">
      <w:start w:val="1"/>
      <w:numFmt w:val="bullet"/>
      <w:lvlText w:val=""/>
      <w:lvlJc w:val="left"/>
      <w:pPr>
        <w:ind w:left="227" w:hanging="227"/>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53">
    <w:nsid w:val="52ED1DC1"/>
    <w:multiLevelType w:val="hybridMultilevel"/>
    <w:tmpl w:val="69520DC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55AF52AC"/>
    <w:multiLevelType w:val="hybridMultilevel"/>
    <w:tmpl w:val="BA388CD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561775EF"/>
    <w:multiLevelType w:val="hybridMultilevel"/>
    <w:tmpl w:val="E8DCD466"/>
    <w:lvl w:ilvl="0" w:tplc="C7D48B06">
      <w:start w:val="1"/>
      <w:numFmt w:val="bullet"/>
      <w:lvlText w:val="-"/>
      <w:lvlJc w:val="left"/>
      <w:pPr>
        <w:ind w:left="720" w:hanging="360"/>
      </w:pPr>
      <w:rPr>
        <w:rFonts w:ascii="Courier New" w:hAnsi="Courier New" w:hint="default"/>
      </w:rPr>
    </w:lvl>
    <w:lvl w:ilvl="1" w:tplc="C7D48B06">
      <w:start w:val="1"/>
      <w:numFmt w:val="bullet"/>
      <w:lvlText w:val="-"/>
      <w:lvlJc w:val="left"/>
      <w:pPr>
        <w:ind w:left="36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57483D66"/>
    <w:multiLevelType w:val="hybridMultilevel"/>
    <w:tmpl w:val="7FD4568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57D015A4"/>
    <w:multiLevelType w:val="hybridMultilevel"/>
    <w:tmpl w:val="BB44BB88"/>
    <w:lvl w:ilvl="0" w:tplc="C7D48B0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59107BBE"/>
    <w:multiLevelType w:val="hybridMultilevel"/>
    <w:tmpl w:val="E350205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5B884CF2"/>
    <w:multiLevelType w:val="hybridMultilevel"/>
    <w:tmpl w:val="580E9B1C"/>
    <w:lvl w:ilvl="0" w:tplc="C7D48B06">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5EB3497D"/>
    <w:multiLevelType w:val="multilevel"/>
    <w:tmpl w:val="2E8644E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nsid w:val="5F975FA2"/>
    <w:multiLevelType w:val="hybridMultilevel"/>
    <w:tmpl w:val="127215F4"/>
    <w:lvl w:ilvl="0" w:tplc="C7D48B06">
      <w:start w:val="1"/>
      <w:numFmt w:val="bullet"/>
      <w:lvlText w:val="-"/>
      <w:lvlJc w:val="left"/>
      <w:pPr>
        <w:ind w:left="227"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602824C6"/>
    <w:multiLevelType w:val="hybridMultilevel"/>
    <w:tmpl w:val="E0DCDFEA"/>
    <w:lvl w:ilvl="0" w:tplc="C7D48B0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4">
    <w:nsid w:val="60D7728E"/>
    <w:multiLevelType w:val="hybridMultilevel"/>
    <w:tmpl w:val="034A900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6186290D"/>
    <w:multiLevelType w:val="hybridMultilevel"/>
    <w:tmpl w:val="2FCAAB1A"/>
    <w:lvl w:ilvl="0" w:tplc="7DF6DDF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6">
    <w:nsid w:val="618C726D"/>
    <w:multiLevelType w:val="hybridMultilevel"/>
    <w:tmpl w:val="4C2CB12A"/>
    <w:lvl w:ilvl="0" w:tplc="BAAAAB0E">
      <w:start w:val="1"/>
      <w:numFmt w:val="bullet"/>
      <w:suff w:val="space"/>
      <w:lvlText w:val="-"/>
      <w:lvlJc w:val="left"/>
      <w:pPr>
        <w:ind w:left="794" w:hanging="227"/>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64B42AE2"/>
    <w:multiLevelType w:val="hybridMultilevel"/>
    <w:tmpl w:val="C09222EC"/>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nsid w:val="65FB0A00"/>
    <w:multiLevelType w:val="hybridMultilevel"/>
    <w:tmpl w:val="B824C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nsid w:val="68B6676F"/>
    <w:multiLevelType w:val="hybridMultilevel"/>
    <w:tmpl w:val="D570E700"/>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nsid w:val="6CA249E8"/>
    <w:multiLevelType w:val="hybridMultilevel"/>
    <w:tmpl w:val="06D6A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nsid w:val="6D2A3826"/>
    <w:multiLevelType w:val="hybridMultilevel"/>
    <w:tmpl w:val="805EF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nsid w:val="6EF03D14"/>
    <w:multiLevelType w:val="hybridMultilevel"/>
    <w:tmpl w:val="AFC8238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6EFC1762"/>
    <w:multiLevelType w:val="hybridMultilevel"/>
    <w:tmpl w:val="FC140F2E"/>
    <w:lvl w:ilvl="0" w:tplc="7756C1EA">
      <w:start w:val="1"/>
      <w:numFmt w:val="bullet"/>
      <w:lvlText w:val=""/>
      <w:lvlJc w:val="left"/>
      <w:pPr>
        <w:ind w:left="227"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70CB7E23"/>
    <w:multiLevelType w:val="hybridMultilevel"/>
    <w:tmpl w:val="A0D20D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74F52DE3"/>
    <w:multiLevelType w:val="hybridMultilevel"/>
    <w:tmpl w:val="2A34507E"/>
    <w:lvl w:ilvl="0" w:tplc="C7D48B06">
      <w:start w:val="1"/>
      <w:numFmt w:val="bullet"/>
      <w:lvlText w:val="-"/>
      <w:lvlJc w:val="left"/>
      <w:pPr>
        <w:ind w:left="227"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nsid w:val="758B1E9C"/>
    <w:multiLevelType w:val="hybridMultilevel"/>
    <w:tmpl w:val="E4CAD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761D7DA4"/>
    <w:multiLevelType w:val="hybridMultilevel"/>
    <w:tmpl w:val="A1942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nsid w:val="76707B88"/>
    <w:multiLevelType w:val="hybridMultilevel"/>
    <w:tmpl w:val="E8E2E0D2"/>
    <w:lvl w:ilvl="0" w:tplc="7756C1EA">
      <w:start w:val="1"/>
      <w:numFmt w:val="bullet"/>
      <w:lvlText w:val=""/>
      <w:lvlJc w:val="left"/>
      <w:pPr>
        <w:ind w:left="79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7710027A"/>
    <w:multiLevelType w:val="hybridMultilevel"/>
    <w:tmpl w:val="55B0BF1E"/>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80">
    <w:nsid w:val="779432C7"/>
    <w:multiLevelType w:val="hybridMultilevel"/>
    <w:tmpl w:val="7D161F8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77B22ADD"/>
    <w:multiLevelType w:val="hybridMultilevel"/>
    <w:tmpl w:val="1FB47DB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nsid w:val="7B95462A"/>
    <w:multiLevelType w:val="hybridMultilevel"/>
    <w:tmpl w:val="D548ECE6"/>
    <w:lvl w:ilvl="0" w:tplc="C7D48B06">
      <w:start w:val="1"/>
      <w:numFmt w:val="bullet"/>
      <w:lvlText w:val="-"/>
      <w:lvlJc w:val="left"/>
      <w:pPr>
        <w:ind w:left="227"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nsid w:val="7E235976"/>
    <w:multiLevelType w:val="hybridMultilevel"/>
    <w:tmpl w:val="8466CF3A"/>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nsid w:val="7FEC5062"/>
    <w:multiLevelType w:val="hybridMultilevel"/>
    <w:tmpl w:val="26366260"/>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abstractNumId w:val="35"/>
  </w:num>
  <w:num w:numId="2">
    <w:abstractNumId w:val="56"/>
  </w:num>
  <w:num w:numId="3">
    <w:abstractNumId w:val="37"/>
  </w:num>
  <w:num w:numId="4">
    <w:abstractNumId w:val="9"/>
  </w:num>
  <w:num w:numId="5">
    <w:abstractNumId w:val="38"/>
  </w:num>
  <w:num w:numId="6">
    <w:abstractNumId w:val="0"/>
  </w:num>
  <w:num w:numId="7">
    <w:abstractNumId w:val="76"/>
  </w:num>
  <w:num w:numId="8">
    <w:abstractNumId w:val="42"/>
  </w:num>
  <w:num w:numId="9">
    <w:abstractNumId w:val="31"/>
  </w:num>
  <w:num w:numId="10">
    <w:abstractNumId w:val="65"/>
  </w:num>
  <w:num w:numId="11">
    <w:abstractNumId w:val="53"/>
  </w:num>
  <w:num w:numId="12">
    <w:abstractNumId w:val="13"/>
  </w:num>
  <w:num w:numId="13">
    <w:abstractNumId w:val="4"/>
  </w:num>
  <w:num w:numId="14">
    <w:abstractNumId w:val="14"/>
  </w:num>
  <w:num w:numId="15">
    <w:abstractNumId w:val="26"/>
  </w:num>
  <w:num w:numId="16">
    <w:abstractNumId w:val="41"/>
  </w:num>
  <w:num w:numId="17">
    <w:abstractNumId w:val="70"/>
  </w:num>
  <w:num w:numId="18">
    <w:abstractNumId w:val="19"/>
  </w:num>
  <w:num w:numId="19">
    <w:abstractNumId w:val="68"/>
  </w:num>
  <w:num w:numId="20">
    <w:abstractNumId w:val="71"/>
  </w:num>
  <w:num w:numId="21">
    <w:abstractNumId w:val="1"/>
  </w:num>
  <w:num w:numId="22">
    <w:abstractNumId w:val="77"/>
  </w:num>
  <w:num w:numId="23">
    <w:abstractNumId w:val="39"/>
  </w:num>
  <w:num w:numId="24">
    <w:abstractNumId w:val="5"/>
  </w:num>
  <w:num w:numId="25">
    <w:abstractNumId w:val="84"/>
  </w:num>
  <w:num w:numId="26">
    <w:abstractNumId w:val="79"/>
  </w:num>
  <w:num w:numId="27">
    <w:abstractNumId w:val="66"/>
  </w:num>
  <w:num w:numId="28">
    <w:abstractNumId w:val="22"/>
  </w:num>
  <w:num w:numId="29">
    <w:abstractNumId w:val="17"/>
  </w:num>
  <w:num w:numId="30">
    <w:abstractNumId w:val="50"/>
  </w:num>
  <w:num w:numId="31">
    <w:abstractNumId w:val="83"/>
  </w:num>
  <w:num w:numId="32">
    <w:abstractNumId w:val="67"/>
  </w:num>
  <w:num w:numId="33">
    <w:abstractNumId w:val="27"/>
  </w:num>
  <w:num w:numId="34">
    <w:abstractNumId w:val="12"/>
  </w:num>
  <w:num w:numId="35">
    <w:abstractNumId w:val="33"/>
  </w:num>
  <w:num w:numId="36">
    <w:abstractNumId w:val="57"/>
  </w:num>
  <w:num w:numId="37">
    <w:abstractNumId w:val="20"/>
  </w:num>
  <w:num w:numId="38">
    <w:abstractNumId w:val="63"/>
  </w:num>
  <w:num w:numId="39">
    <w:abstractNumId w:val="11"/>
  </w:num>
  <w:num w:numId="40">
    <w:abstractNumId w:val="28"/>
  </w:num>
  <w:num w:numId="41">
    <w:abstractNumId w:val="69"/>
  </w:num>
  <w:num w:numId="42">
    <w:abstractNumId w:val="52"/>
  </w:num>
  <w:num w:numId="43">
    <w:abstractNumId w:val="78"/>
  </w:num>
  <w:num w:numId="44">
    <w:abstractNumId w:val="24"/>
  </w:num>
  <w:num w:numId="45">
    <w:abstractNumId w:val="10"/>
  </w:num>
  <w:num w:numId="46">
    <w:abstractNumId w:val="59"/>
  </w:num>
  <w:num w:numId="47">
    <w:abstractNumId w:val="81"/>
  </w:num>
  <w:num w:numId="48">
    <w:abstractNumId w:val="16"/>
  </w:num>
  <w:num w:numId="49">
    <w:abstractNumId w:val="58"/>
  </w:num>
  <w:num w:numId="50">
    <w:abstractNumId w:val="21"/>
  </w:num>
  <w:num w:numId="51">
    <w:abstractNumId w:val="30"/>
  </w:num>
  <w:num w:numId="52">
    <w:abstractNumId w:val="23"/>
  </w:num>
  <w:num w:numId="53">
    <w:abstractNumId w:val="44"/>
  </w:num>
  <w:num w:numId="54">
    <w:abstractNumId w:val="49"/>
  </w:num>
  <w:num w:numId="55">
    <w:abstractNumId w:val="75"/>
  </w:num>
  <w:num w:numId="56">
    <w:abstractNumId w:val="40"/>
  </w:num>
  <w:num w:numId="57">
    <w:abstractNumId w:val="36"/>
  </w:num>
  <w:num w:numId="58">
    <w:abstractNumId w:val="55"/>
  </w:num>
  <w:num w:numId="59">
    <w:abstractNumId w:val="46"/>
  </w:num>
  <w:num w:numId="60">
    <w:abstractNumId w:val="61"/>
  </w:num>
  <w:num w:numId="61">
    <w:abstractNumId w:val="18"/>
  </w:num>
  <w:num w:numId="62">
    <w:abstractNumId w:val="74"/>
  </w:num>
  <w:num w:numId="63">
    <w:abstractNumId w:val="34"/>
  </w:num>
  <w:num w:numId="64">
    <w:abstractNumId w:val="60"/>
  </w:num>
  <w:num w:numId="65">
    <w:abstractNumId w:val="62"/>
  </w:num>
  <w:num w:numId="66">
    <w:abstractNumId w:val="45"/>
  </w:num>
  <w:num w:numId="67">
    <w:abstractNumId w:val="82"/>
  </w:num>
  <w:num w:numId="68">
    <w:abstractNumId w:val="25"/>
  </w:num>
  <w:num w:numId="69">
    <w:abstractNumId w:val="15"/>
  </w:num>
  <w:num w:numId="70">
    <w:abstractNumId w:val="7"/>
  </w:num>
  <w:num w:numId="71">
    <w:abstractNumId w:val="47"/>
  </w:num>
  <w:num w:numId="72">
    <w:abstractNumId w:val="6"/>
  </w:num>
  <w:num w:numId="73">
    <w:abstractNumId w:val="73"/>
  </w:num>
  <w:num w:numId="74">
    <w:abstractNumId w:val="29"/>
  </w:num>
  <w:num w:numId="75">
    <w:abstractNumId w:val="72"/>
  </w:num>
  <w:num w:numId="76">
    <w:abstractNumId w:val="43"/>
  </w:num>
  <w:num w:numId="77">
    <w:abstractNumId w:val="54"/>
  </w:num>
  <w:num w:numId="78">
    <w:abstractNumId w:val="64"/>
  </w:num>
  <w:num w:numId="79">
    <w:abstractNumId w:val="8"/>
  </w:num>
  <w:num w:numId="80">
    <w:abstractNumId w:val="2"/>
  </w:num>
  <w:num w:numId="81">
    <w:abstractNumId w:val="80"/>
  </w:num>
  <w:num w:numId="82">
    <w:abstractNumId w:val="48"/>
  </w:num>
  <w:num w:numId="83">
    <w:abstractNumId w:val="32"/>
  </w:num>
  <w:num w:numId="84">
    <w:abstractNumId w:val="3"/>
  </w:num>
  <w:num w:numId="85">
    <w:abstractNumId w:val="5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F9"/>
    <w:rsid w:val="00001EC4"/>
    <w:rsid w:val="0004013F"/>
    <w:rsid w:val="00152D39"/>
    <w:rsid w:val="001A21F5"/>
    <w:rsid w:val="0021483D"/>
    <w:rsid w:val="002C129C"/>
    <w:rsid w:val="002E653A"/>
    <w:rsid w:val="002F0701"/>
    <w:rsid w:val="00364699"/>
    <w:rsid w:val="003A13D5"/>
    <w:rsid w:val="003B78C8"/>
    <w:rsid w:val="00456C65"/>
    <w:rsid w:val="00612462"/>
    <w:rsid w:val="00676FC4"/>
    <w:rsid w:val="007333A1"/>
    <w:rsid w:val="0077344D"/>
    <w:rsid w:val="00935116"/>
    <w:rsid w:val="00984EF0"/>
    <w:rsid w:val="009B2C47"/>
    <w:rsid w:val="00A222F9"/>
    <w:rsid w:val="00B03A4E"/>
    <w:rsid w:val="00B100F6"/>
    <w:rsid w:val="00BC438E"/>
    <w:rsid w:val="00C33589"/>
    <w:rsid w:val="00D304E4"/>
    <w:rsid w:val="00D31219"/>
    <w:rsid w:val="00D525F6"/>
    <w:rsid w:val="00FE4A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F9"/>
    <w:pPr>
      <w:spacing w:after="200" w:line="276" w:lineRule="auto"/>
      <w:jc w:val="both"/>
    </w:pPr>
    <w:rPr>
      <w:rFonts w:asciiTheme="minorHAnsi" w:eastAsiaTheme="minorHAnsi" w:hAnsiTheme="minorHAnsi" w:cstheme="minorBidi"/>
      <w:sz w:val="24"/>
      <w:szCs w:val="22"/>
    </w:rPr>
  </w:style>
  <w:style w:type="paragraph" w:styleId="Naslov1">
    <w:name w:val="heading 1"/>
    <w:basedOn w:val="Normal"/>
    <w:next w:val="Normal"/>
    <w:link w:val="Naslov1Char"/>
    <w:uiPriority w:val="9"/>
    <w:qFormat/>
    <w:rsid w:val="00984EF0"/>
    <w:pPr>
      <w:keepNext/>
      <w:keepLines/>
      <w:spacing w:before="480" w:after="120"/>
      <w:ind w:left="432" w:hanging="432"/>
      <w:outlineLvl w:val="0"/>
    </w:pPr>
    <w:rPr>
      <w:rFonts w:cs="Times New Roman"/>
      <w:b/>
      <w:bCs/>
      <w:szCs w:val="28"/>
      <w:lang w:eastAsia="zh-CN"/>
    </w:rPr>
  </w:style>
  <w:style w:type="paragraph" w:styleId="Naslov2">
    <w:name w:val="heading 2"/>
    <w:basedOn w:val="Normal"/>
    <w:next w:val="Normal"/>
    <w:link w:val="Naslov2Char"/>
    <w:uiPriority w:val="9"/>
    <w:qFormat/>
    <w:rsid w:val="00984EF0"/>
    <w:pPr>
      <w:keepNext/>
      <w:ind w:left="-284"/>
      <w:outlineLvl w:val="1"/>
    </w:pPr>
    <w:rPr>
      <w:rFonts w:ascii="Times New Roman" w:hAnsi="Times New Roman" w:cs="Times New Roman"/>
      <w:b/>
      <w:sz w:val="20"/>
      <w:szCs w:val="20"/>
      <w:lang w:val="en-US"/>
    </w:rPr>
  </w:style>
  <w:style w:type="paragraph" w:styleId="Naslov3">
    <w:name w:val="heading 3"/>
    <w:basedOn w:val="Normal"/>
    <w:next w:val="Normal"/>
    <w:link w:val="Naslov3Char"/>
    <w:uiPriority w:val="9"/>
    <w:unhideWhenUsed/>
    <w:qFormat/>
    <w:rsid w:val="00984EF0"/>
    <w:pPr>
      <w:keepNext/>
      <w:spacing w:before="240" w:after="60"/>
      <w:outlineLvl w:val="2"/>
    </w:pPr>
    <w:rPr>
      <w:rFonts w:ascii="Cambria" w:hAnsi="Cambria" w:cs="Times New Roman"/>
      <w:b/>
      <w:bCs/>
      <w:sz w:val="26"/>
      <w:szCs w:val="26"/>
    </w:rPr>
  </w:style>
  <w:style w:type="paragraph" w:styleId="Naslov4">
    <w:name w:val="heading 4"/>
    <w:basedOn w:val="Normal"/>
    <w:next w:val="Normal"/>
    <w:link w:val="Naslov4Char"/>
    <w:uiPriority w:val="9"/>
    <w:qFormat/>
    <w:rsid w:val="00984EF0"/>
    <w:pPr>
      <w:keepNext/>
      <w:keepLines/>
      <w:spacing w:before="200" w:after="240"/>
      <w:ind w:left="431" w:hanging="431"/>
      <w:outlineLvl w:val="3"/>
    </w:pPr>
    <w:rPr>
      <w:rFonts w:cs="Times New Roman"/>
      <w:bCs/>
      <w:iCs/>
      <w:u w:val="single"/>
      <w:lang w:eastAsia="zh-CN"/>
    </w:rPr>
  </w:style>
  <w:style w:type="paragraph" w:styleId="Naslov5">
    <w:name w:val="heading 5"/>
    <w:basedOn w:val="Normal"/>
    <w:next w:val="Normal"/>
    <w:link w:val="Naslov5Char"/>
    <w:uiPriority w:val="9"/>
    <w:qFormat/>
    <w:rsid w:val="00984EF0"/>
    <w:pPr>
      <w:tabs>
        <w:tab w:val="num" w:pos="1008"/>
      </w:tabs>
      <w:spacing w:before="240" w:after="120"/>
      <w:ind w:left="1009" w:hanging="1009"/>
      <w:outlineLvl w:val="4"/>
    </w:pPr>
    <w:rPr>
      <w:rFonts w:eastAsia="SimSun" w:cs="Times New Roman"/>
      <w:bCs/>
      <w:i/>
      <w:iCs/>
      <w:szCs w:val="26"/>
      <w:lang w:eastAsia="zh-CN"/>
    </w:rPr>
  </w:style>
  <w:style w:type="paragraph" w:styleId="Naslov6">
    <w:name w:val="heading 6"/>
    <w:basedOn w:val="Normal"/>
    <w:next w:val="Normal"/>
    <w:link w:val="Naslov6Char"/>
    <w:uiPriority w:val="9"/>
    <w:qFormat/>
    <w:rsid w:val="00984EF0"/>
    <w:pPr>
      <w:tabs>
        <w:tab w:val="num" w:pos="2052"/>
      </w:tabs>
      <w:spacing w:before="240" w:after="60"/>
      <w:ind w:left="2052" w:hanging="1152"/>
      <w:outlineLvl w:val="5"/>
    </w:pPr>
    <w:rPr>
      <w:rFonts w:ascii="Calibri" w:eastAsia="SimSun" w:hAnsi="Calibri" w:cs="Times New Roman"/>
      <w:b/>
      <w:bCs/>
      <w:lang w:eastAsia="zh-CN"/>
    </w:rPr>
  </w:style>
  <w:style w:type="paragraph" w:styleId="Naslov7">
    <w:name w:val="heading 7"/>
    <w:basedOn w:val="Normal"/>
    <w:next w:val="Normal"/>
    <w:link w:val="Naslov7Char"/>
    <w:qFormat/>
    <w:rsid w:val="00984EF0"/>
    <w:pPr>
      <w:tabs>
        <w:tab w:val="num" w:pos="1296"/>
      </w:tabs>
      <w:spacing w:before="240" w:after="60"/>
      <w:ind w:left="1296" w:hanging="1296"/>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qFormat/>
    <w:rsid w:val="00984EF0"/>
    <w:pPr>
      <w:tabs>
        <w:tab w:val="num" w:pos="1440"/>
      </w:tabs>
      <w:spacing w:before="240" w:after="60"/>
      <w:ind w:left="1440" w:hanging="1440"/>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qFormat/>
    <w:rsid w:val="00984EF0"/>
    <w:pPr>
      <w:tabs>
        <w:tab w:val="num" w:pos="1584"/>
      </w:tabs>
      <w:spacing w:before="240" w:after="60"/>
      <w:ind w:left="1584" w:hanging="1584"/>
      <w:outlineLvl w:val="8"/>
    </w:pPr>
    <w:rPr>
      <w:rFonts w:eastAsia="Calibri"/>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TABLICE"/>
    <w:link w:val="BezproredaChar1"/>
    <w:uiPriority w:val="1"/>
    <w:qFormat/>
    <w:rsid w:val="00984EF0"/>
    <w:rPr>
      <w:rFonts w:ascii="Arial" w:hAnsi="Arial" w:cs="Arial"/>
      <w:sz w:val="22"/>
      <w:szCs w:val="22"/>
      <w:lang w:eastAsia="hr-HR"/>
    </w:rPr>
  </w:style>
  <w:style w:type="character" w:customStyle="1" w:styleId="Naslov1Char">
    <w:name w:val="Naslov 1 Char"/>
    <w:link w:val="Naslov1"/>
    <w:uiPriority w:val="9"/>
    <w:rsid w:val="00984EF0"/>
    <w:rPr>
      <w:rFonts w:ascii="Arial" w:hAnsi="Arial"/>
      <w:b/>
      <w:bCs/>
      <w:sz w:val="24"/>
      <w:szCs w:val="28"/>
      <w:lang w:eastAsia="zh-CN"/>
    </w:rPr>
  </w:style>
  <w:style w:type="character" w:customStyle="1" w:styleId="Naslov2Char">
    <w:name w:val="Naslov 2 Char"/>
    <w:basedOn w:val="Zadanifontodlomka"/>
    <w:link w:val="Naslov2"/>
    <w:uiPriority w:val="9"/>
    <w:rsid w:val="00984EF0"/>
    <w:rPr>
      <w:b/>
      <w:lang w:val="en-US" w:eastAsia="hr-HR"/>
    </w:rPr>
  </w:style>
  <w:style w:type="character" w:customStyle="1" w:styleId="Naslov3Char">
    <w:name w:val="Naslov 3 Char"/>
    <w:link w:val="Naslov3"/>
    <w:uiPriority w:val="9"/>
    <w:rsid w:val="00984EF0"/>
    <w:rPr>
      <w:rFonts w:ascii="Cambria" w:hAnsi="Cambria"/>
      <w:b/>
      <w:bCs/>
      <w:sz w:val="26"/>
      <w:szCs w:val="26"/>
    </w:rPr>
  </w:style>
  <w:style w:type="character" w:customStyle="1" w:styleId="Naslov4Char">
    <w:name w:val="Naslov 4 Char"/>
    <w:link w:val="Naslov4"/>
    <w:uiPriority w:val="9"/>
    <w:rsid w:val="00984EF0"/>
    <w:rPr>
      <w:rFonts w:ascii="Arial" w:hAnsi="Arial"/>
      <w:bCs/>
      <w:iCs/>
      <w:sz w:val="22"/>
      <w:szCs w:val="22"/>
      <w:u w:val="single"/>
      <w:lang w:eastAsia="zh-CN"/>
    </w:rPr>
  </w:style>
  <w:style w:type="character" w:customStyle="1" w:styleId="Naslov5Char">
    <w:name w:val="Naslov 5 Char"/>
    <w:link w:val="Naslov5"/>
    <w:uiPriority w:val="9"/>
    <w:rsid w:val="00984EF0"/>
    <w:rPr>
      <w:rFonts w:ascii="Arial" w:eastAsia="SimSun" w:hAnsi="Arial"/>
      <w:bCs/>
      <w:i/>
      <w:iCs/>
      <w:sz w:val="22"/>
      <w:szCs w:val="26"/>
      <w:lang w:eastAsia="zh-CN"/>
    </w:rPr>
  </w:style>
  <w:style w:type="character" w:customStyle="1" w:styleId="Naslov6Char">
    <w:name w:val="Naslov 6 Char"/>
    <w:link w:val="Naslov6"/>
    <w:uiPriority w:val="9"/>
    <w:rsid w:val="00984EF0"/>
    <w:rPr>
      <w:rFonts w:ascii="Calibri" w:eastAsia="SimSun" w:hAnsi="Calibri"/>
      <w:b/>
      <w:bCs/>
      <w:sz w:val="22"/>
      <w:szCs w:val="22"/>
      <w:lang w:eastAsia="zh-CN"/>
    </w:rPr>
  </w:style>
  <w:style w:type="character" w:customStyle="1" w:styleId="Naslov7Char">
    <w:name w:val="Naslov 7 Char"/>
    <w:link w:val="Naslov7"/>
    <w:rsid w:val="00984EF0"/>
    <w:rPr>
      <w:rFonts w:eastAsia="Calibri"/>
      <w:sz w:val="24"/>
      <w:szCs w:val="24"/>
      <w:lang w:eastAsia="zh-CN"/>
    </w:rPr>
  </w:style>
  <w:style w:type="character" w:customStyle="1" w:styleId="Naslov8Char">
    <w:name w:val="Naslov 8 Char"/>
    <w:link w:val="Naslov8"/>
    <w:rsid w:val="00984EF0"/>
    <w:rPr>
      <w:rFonts w:eastAsia="Calibri"/>
      <w:i/>
      <w:iCs/>
      <w:sz w:val="24"/>
      <w:szCs w:val="24"/>
      <w:lang w:eastAsia="zh-CN"/>
    </w:rPr>
  </w:style>
  <w:style w:type="character" w:customStyle="1" w:styleId="Naslov9Char">
    <w:name w:val="Naslov 9 Char"/>
    <w:link w:val="Naslov9"/>
    <w:rsid w:val="00984EF0"/>
    <w:rPr>
      <w:rFonts w:ascii="Arial" w:eastAsia="Calibri" w:hAnsi="Arial" w:cs="Arial"/>
      <w:sz w:val="22"/>
      <w:szCs w:val="22"/>
      <w:lang w:eastAsia="zh-CN"/>
    </w:rPr>
  </w:style>
  <w:style w:type="paragraph" w:styleId="Sadraj1">
    <w:name w:val="toc 1"/>
    <w:basedOn w:val="Normal"/>
    <w:next w:val="Normal"/>
    <w:autoRedefine/>
    <w:uiPriority w:val="39"/>
    <w:unhideWhenUsed/>
    <w:rsid w:val="00A222F9"/>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A222F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222F9"/>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A222F9"/>
    <w:pPr>
      <w:spacing w:after="0"/>
      <w:ind w:left="720"/>
      <w:jc w:val="left"/>
    </w:pPr>
    <w:rPr>
      <w:rFonts w:cstheme="minorHAnsi"/>
      <w:sz w:val="18"/>
      <w:szCs w:val="18"/>
    </w:rPr>
  </w:style>
  <w:style w:type="character" w:styleId="Hiperveza">
    <w:name w:val="Hyperlink"/>
    <w:uiPriority w:val="99"/>
    <w:unhideWhenUsed/>
    <w:rsid w:val="00A222F9"/>
    <w:rPr>
      <w:color w:val="0000FF"/>
      <w:u w:val="single"/>
    </w:rPr>
  </w:style>
  <w:style w:type="paragraph" w:styleId="Odlomakpopisa">
    <w:name w:val="List Paragraph"/>
    <w:basedOn w:val="Normal"/>
    <w:link w:val="OdlomakpopisaChar"/>
    <w:uiPriority w:val="34"/>
    <w:qFormat/>
    <w:rsid w:val="00A222F9"/>
    <w:pPr>
      <w:ind w:left="720"/>
      <w:contextualSpacing/>
      <w:jc w:val="left"/>
    </w:pPr>
    <w:rPr>
      <w:sz w:val="22"/>
      <w:lang w:val="en-US"/>
    </w:rPr>
  </w:style>
  <w:style w:type="character" w:customStyle="1" w:styleId="OdlomakpopisaChar">
    <w:name w:val="Odlomak popisa Char"/>
    <w:basedOn w:val="Zadanifontodlomka"/>
    <w:link w:val="Odlomakpopisa"/>
    <w:uiPriority w:val="34"/>
    <w:rsid w:val="00A222F9"/>
    <w:rPr>
      <w:rFonts w:asciiTheme="minorHAnsi" w:eastAsiaTheme="minorHAnsi" w:hAnsiTheme="minorHAnsi" w:cstheme="minorBidi"/>
      <w:sz w:val="22"/>
      <w:szCs w:val="22"/>
      <w:lang w:val="en-US"/>
    </w:rPr>
  </w:style>
  <w:style w:type="table" w:styleId="Reetkatablice">
    <w:name w:val="Table Grid"/>
    <w:basedOn w:val="Obinatablica"/>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A222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22F9"/>
    <w:rPr>
      <w:rFonts w:ascii="Tahoma" w:eastAsiaTheme="minorHAnsi" w:hAnsi="Tahoma" w:cs="Tahoma"/>
      <w:sz w:val="16"/>
      <w:szCs w:val="16"/>
    </w:rPr>
  </w:style>
  <w:style w:type="paragraph" w:styleId="Zaglavlje">
    <w:name w:val="header"/>
    <w:basedOn w:val="Normal"/>
    <w:link w:val="ZaglavljeChar"/>
    <w:uiPriority w:val="99"/>
    <w:unhideWhenUsed/>
    <w:rsid w:val="00A222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222F9"/>
    <w:rPr>
      <w:rFonts w:asciiTheme="minorHAnsi" w:eastAsiaTheme="minorHAnsi" w:hAnsiTheme="minorHAnsi" w:cstheme="minorBidi"/>
      <w:sz w:val="24"/>
      <w:szCs w:val="22"/>
    </w:rPr>
  </w:style>
  <w:style w:type="paragraph" w:styleId="Podnoje">
    <w:name w:val="footer"/>
    <w:basedOn w:val="Normal"/>
    <w:link w:val="PodnojeChar"/>
    <w:uiPriority w:val="99"/>
    <w:unhideWhenUsed/>
    <w:rsid w:val="00A222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222F9"/>
    <w:rPr>
      <w:rFonts w:asciiTheme="minorHAnsi" w:eastAsiaTheme="minorHAnsi" w:hAnsiTheme="minorHAnsi" w:cstheme="minorBidi"/>
      <w:sz w:val="24"/>
      <w:szCs w:val="22"/>
    </w:rPr>
  </w:style>
  <w:style w:type="paragraph" w:styleId="Opisslike">
    <w:name w:val="caption"/>
    <w:aliases w:val="Branko"/>
    <w:basedOn w:val="Normal"/>
    <w:next w:val="Normal"/>
    <w:uiPriority w:val="99"/>
    <w:qFormat/>
    <w:rsid w:val="00A222F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A222F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A222F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A222F9"/>
    <w:rPr>
      <w:sz w:val="21"/>
      <w:szCs w:val="21"/>
      <w:shd w:val="clear" w:color="auto" w:fill="FFFFFF"/>
    </w:rPr>
  </w:style>
  <w:style w:type="paragraph" w:customStyle="1" w:styleId="BodyText20">
    <w:name w:val="Body Text20"/>
    <w:basedOn w:val="Normal"/>
    <w:link w:val="Bodytext"/>
    <w:rsid w:val="00A222F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A222F9"/>
    <w:pPr>
      <w:spacing w:after="120"/>
    </w:pPr>
  </w:style>
  <w:style w:type="character" w:customStyle="1" w:styleId="TijelotekstaChar">
    <w:name w:val="Tijelo teksta Char"/>
    <w:basedOn w:val="Zadanifontodlomka"/>
    <w:link w:val="Tijeloteksta"/>
    <w:uiPriority w:val="99"/>
    <w:rsid w:val="00A222F9"/>
    <w:rPr>
      <w:rFonts w:asciiTheme="minorHAnsi" w:eastAsiaTheme="minorHAnsi" w:hAnsiTheme="minorHAnsi" w:cstheme="minorBidi"/>
      <w:sz w:val="24"/>
      <w:szCs w:val="22"/>
    </w:rPr>
  </w:style>
  <w:style w:type="character" w:customStyle="1" w:styleId="apple-converted-space">
    <w:name w:val="apple-converted-space"/>
    <w:basedOn w:val="Zadanifontodlomka"/>
    <w:rsid w:val="00A222F9"/>
  </w:style>
  <w:style w:type="paragraph" w:customStyle="1" w:styleId="Default">
    <w:name w:val="Default"/>
    <w:rsid w:val="00A222F9"/>
    <w:pPr>
      <w:autoSpaceDE w:val="0"/>
      <w:autoSpaceDN w:val="0"/>
      <w:adjustRightInd w:val="0"/>
    </w:pPr>
    <w:rPr>
      <w:rFonts w:ascii="Cambria" w:eastAsiaTheme="minorHAnsi" w:hAnsi="Cambria" w:cs="Cambria"/>
      <w:color w:val="000000"/>
      <w:sz w:val="24"/>
      <w:szCs w:val="24"/>
    </w:rPr>
  </w:style>
  <w:style w:type="paragraph" w:styleId="Tekstfusnote">
    <w:name w:val="footnote text"/>
    <w:aliases w:val=" Char,Char"/>
    <w:basedOn w:val="Normal"/>
    <w:link w:val="TekstfusnoteChar"/>
    <w:uiPriority w:val="99"/>
    <w:unhideWhenUsed/>
    <w:rsid w:val="00A222F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A222F9"/>
    <w:rPr>
      <w:rFonts w:asciiTheme="minorHAnsi" w:eastAsiaTheme="minorHAnsi" w:hAnsiTheme="minorHAnsi" w:cstheme="minorBidi"/>
    </w:rPr>
  </w:style>
  <w:style w:type="character" w:styleId="Referencafusnote">
    <w:name w:val="footnote reference"/>
    <w:aliases w:val="Footnote"/>
    <w:rsid w:val="00A222F9"/>
    <w:rPr>
      <w:vertAlign w:val="superscript"/>
    </w:rPr>
  </w:style>
  <w:style w:type="paragraph" w:styleId="Tijeloteksta2">
    <w:name w:val="Body Text 2"/>
    <w:basedOn w:val="Normal"/>
    <w:link w:val="Tijeloteksta2Char"/>
    <w:uiPriority w:val="99"/>
    <w:unhideWhenUsed/>
    <w:rsid w:val="00A222F9"/>
    <w:pPr>
      <w:spacing w:after="120" w:line="480" w:lineRule="auto"/>
    </w:pPr>
  </w:style>
  <w:style w:type="character" w:customStyle="1" w:styleId="Tijeloteksta2Char">
    <w:name w:val="Tijelo teksta 2 Char"/>
    <w:basedOn w:val="Zadanifontodlomka"/>
    <w:link w:val="Tijeloteksta2"/>
    <w:uiPriority w:val="99"/>
    <w:rsid w:val="00A222F9"/>
    <w:rPr>
      <w:rFonts w:asciiTheme="minorHAnsi" w:eastAsiaTheme="minorHAnsi" w:hAnsiTheme="minorHAnsi" w:cstheme="minorBidi"/>
      <w:sz w:val="24"/>
      <w:szCs w:val="22"/>
    </w:rPr>
  </w:style>
  <w:style w:type="paragraph" w:customStyle="1" w:styleId="Bezproreda2">
    <w:name w:val="Bez proreda2"/>
    <w:link w:val="BezproredaChar"/>
    <w:uiPriority w:val="1"/>
    <w:qFormat/>
    <w:rsid w:val="00A222F9"/>
    <w:rPr>
      <w:rFonts w:ascii="Calibri" w:hAnsi="Calibri"/>
      <w:sz w:val="22"/>
      <w:szCs w:val="22"/>
    </w:rPr>
  </w:style>
  <w:style w:type="character" w:customStyle="1" w:styleId="BezproredaChar">
    <w:name w:val="Bez proreda Char"/>
    <w:aliases w:val="TABLICE Char"/>
    <w:link w:val="Bezproreda2"/>
    <w:uiPriority w:val="1"/>
    <w:rsid w:val="00A222F9"/>
    <w:rPr>
      <w:rFonts w:ascii="Calibri" w:hAnsi="Calibri"/>
      <w:sz w:val="22"/>
      <w:szCs w:val="22"/>
    </w:rPr>
  </w:style>
  <w:style w:type="table" w:customStyle="1" w:styleId="Reetkatablice1">
    <w:name w:val="Rešetka tablice1"/>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11">
    <w:name w:val="tekst11"/>
    <w:basedOn w:val="Normal"/>
    <w:rsid w:val="00A222F9"/>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A222F9"/>
    <w:rPr>
      <w:sz w:val="16"/>
      <w:szCs w:val="16"/>
    </w:rPr>
  </w:style>
  <w:style w:type="paragraph" w:styleId="Tekstkomentara">
    <w:name w:val="annotation text"/>
    <w:basedOn w:val="Normal"/>
    <w:link w:val="TekstkomentaraChar"/>
    <w:uiPriority w:val="99"/>
    <w:unhideWhenUsed/>
    <w:rsid w:val="00A222F9"/>
    <w:pPr>
      <w:spacing w:line="240" w:lineRule="auto"/>
    </w:pPr>
    <w:rPr>
      <w:sz w:val="20"/>
      <w:szCs w:val="20"/>
    </w:rPr>
  </w:style>
  <w:style w:type="character" w:customStyle="1" w:styleId="TekstkomentaraChar">
    <w:name w:val="Tekst komentara Char"/>
    <w:basedOn w:val="Zadanifontodlomka"/>
    <w:link w:val="Tekstkomentara"/>
    <w:uiPriority w:val="99"/>
    <w:rsid w:val="00A222F9"/>
    <w:rPr>
      <w:rFonts w:asciiTheme="minorHAnsi" w:eastAsiaTheme="minorHAnsi" w:hAnsiTheme="minorHAnsi" w:cstheme="minorBidi"/>
    </w:rPr>
  </w:style>
  <w:style w:type="paragraph" w:styleId="Predmetkomentara">
    <w:name w:val="annotation subject"/>
    <w:basedOn w:val="Tekstkomentara"/>
    <w:next w:val="Tekstkomentara"/>
    <w:link w:val="PredmetkomentaraChar"/>
    <w:uiPriority w:val="99"/>
    <w:semiHidden/>
    <w:unhideWhenUsed/>
    <w:rsid w:val="00A222F9"/>
    <w:rPr>
      <w:b/>
      <w:bCs/>
    </w:rPr>
  </w:style>
  <w:style w:type="character" w:customStyle="1" w:styleId="PredmetkomentaraChar">
    <w:name w:val="Predmet komentara Char"/>
    <w:basedOn w:val="TekstkomentaraChar"/>
    <w:link w:val="Predmetkomentara"/>
    <w:uiPriority w:val="99"/>
    <w:semiHidden/>
    <w:rsid w:val="00A222F9"/>
    <w:rPr>
      <w:rFonts w:asciiTheme="minorHAnsi" w:eastAsiaTheme="minorHAnsi" w:hAnsiTheme="minorHAnsi" w:cstheme="minorBidi"/>
      <w:b/>
      <w:bCs/>
    </w:rPr>
  </w:style>
  <w:style w:type="character" w:styleId="Istaknuto">
    <w:name w:val="Emphasis"/>
    <w:aliases w:val="Slike"/>
    <w:basedOn w:val="Zadanifontodlomka"/>
    <w:uiPriority w:val="20"/>
    <w:qFormat/>
    <w:rsid w:val="00A222F9"/>
    <w:rPr>
      <w:rFonts w:ascii="Calibri" w:hAnsi="Calibri"/>
      <w:b/>
      <w:i w:val="0"/>
      <w:iCs/>
      <w:sz w:val="20"/>
    </w:rPr>
  </w:style>
  <w:style w:type="paragraph" w:customStyle="1" w:styleId="T-98-2">
    <w:name w:val="T-9/8-2"/>
    <w:basedOn w:val="Normal"/>
    <w:link w:val="T-98-2Char"/>
    <w:rsid w:val="00A222F9"/>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A222F9"/>
    <w:rPr>
      <w:rFonts w:ascii="Times-NewRoman" w:hAnsi="Times-NewRoman"/>
      <w:sz w:val="19"/>
      <w:lang w:val="en-GB"/>
    </w:rPr>
  </w:style>
  <w:style w:type="character" w:styleId="Naglaeno">
    <w:name w:val="Strong"/>
    <w:basedOn w:val="Zadanifontodlomka"/>
    <w:uiPriority w:val="22"/>
    <w:qFormat/>
    <w:rsid w:val="00A222F9"/>
    <w:rPr>
      <w:b/>
      <w:bCs/>
    </w:rPr>
  </w:style>
  <w:style w:type="paragraph" w:customStyle="1" w:styleId="Odlomakpopisa1">
    <w:name w:val="Odlomak popisa1"/>
    <w:basedOn w:val="Normal"/>
    <w:qFormat/>
    <w:rsid w:val="00A222F9"/>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A222F9"/>
  </w:style>
  <w:style w:type="character" w:customStyle="1" w:styleId="FootnoteTextChar1">
    <w:name w:val="Footnote Text Char1"/>
    <w:basedOn w:val="Zadanifontodlomka"/>
    <w:rsid w:val="00A222F9"/>
  </w:style>
  <w:style w:type="character" w:customStyle="1" w:styleId="st1">
    <w:name w:val="st1"/>
    <w:rsid w:val="00A222F9"/>
  </w:style>
  <w:style w:type="paragraph" w:styleId="StandardWeb">
    <w:name w:val="Normal (Web)"/>
    <w:basedOn w:val="Normal"/>
    <w:uiPriority w:val="99"/>
    <w:unhideWhenUsed/>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A222F9"/>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A222F9"/>
    <w:pPr>
      <w:spacing w:before="240" w:after="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Sadraj5">
    <w:name w:val="toc 5"/>
    <w:basedOn w:val="Normal"/>
    <w:next w:val="Normal"/>
    <w:autoRedefine/>
    <w:uiPriority w:val="39"/>
    <w:unhideWhenUsed/>
    <w:rsid w:val="00A222F9"/>
    <w:pPr>
      <w:spacing w:after="0"/>
      <w:ind w:left="960"/>
      <w:jc w:val="left"/>
    </w:pPr>
    <w:rPr>
      <w:rFonts w:cstheme="minorHAnsi"/>
      <w:sz w:val="18"/>
      <w:szCs w:val="18"/>
    </w:rPr>
  </w:style>
  <w:style w:type="paragraph" w:styleId="Sadraj6">
    <w:name w:val="toc 6"/>
    <w:basedOn w:val="Normal"/>
    <w:next w:val="Normal"/>
    <w:autoRedefine/>
    <w:uiPriority w:val="39"/>
    <w:unhideWhenUsed/>
    <w:rsid w:val="00A222F9"/>
    <w:pPr>
      <w:spacing w:after="0"/>
      <w:ind w:left="1200"/>
      <w:jc w:val="left"/>
    </w:pPr>
    <w:rPr>
      <w:rFonts w:cstheme="minorHAnsi"/>
      <w:sz w:val="18"/>
      <w:szCs w:val="18"/>
    </w:rPr>
  </w:style>
  <w:style w:type="paragraph" w:styleId="Sadraj7">
    <w:name w:val="toc 7"/>
    <w:basedOn w:val="Normal"/>
    <w:next w:val="Normal"/>
    <w:autoRedefine/>
    <w:uiPriority w:val="39"/>
    <w:unhideWhenUsed/>
    <w:rsid w:val="00A222F9"/>
    <w:pPr>
      <w:spacing w:after="0"/>
      <w:ind w:left="1440"/>
      <w:jc w:val="left"/>
    </w:pPr>
    <w:rPr>
      <w:rFonts w:cstheme="minorHAnsi"/>
      <w:sz w:val="18"/>
      <w:szCs w:val="18"/>
    </w:rPr>
  </w:style>
  <w:style w:type="paragraph" w:styleId="Sadraj8">
    <w:name w:val="toc 8"/>
    <w:basedOn w:val="Normal"/>
    <w:next w:val="Normal"/>
    <w:autoRedefine/>
    <w:uiPriority w:val="39"/>
    <w:unhideWhenUsed/>
    <w:rsid w:val="00A222F9"/>
    <w:pPr>
      <w:spacing w:after="0"/>
      <w:ind w:left="1680"/>
      <w:jc w:val="left"/>
    </w:pPr>
    <w:rPr>
      <w:rFonts w:cstheme="minorHAnsi"/>
      <w:sz w:val="18"/>
      <w:szCs w:val="18"/>
    </w:rPr>
  </w:style>
  <w:style w:type="paragraph" w:styleId="Sadraj9">
    <w:name w:val="toc 9"/>
    <w:basedOn w:val="Normal"/>
    <w:next w:val="Normal"/>
    <w:autoRedefine/>
    <w:uiPriority w:val="39"/>
    <w:unhideWhenUsed/>
    <w:rsid w:val="00A222F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A222F9"/>
    <w:rPr>
      <w:color w:val="2B579A"/>
      <w:shd w:val="clear" w:color="auto" w:fill="E6E6E6"/>
    </w:rPr>
  </w:style>
  <w:style w:type="character" w:styleId="Jakoisticanje">
    <w:name w:val="Intense Emphasis"/>
    <w:basedOn w:val="Zadanifontodlomka"/>
    <w:uiPriority w:val="21"/>
    <w:qFormat/>
    <w:rsid w:val="00A222F9"/>
    <w:rPr>
      <w:i/>
      <w:iCs/>
      <w:color w:val="4F81BD" w:themeColor="accent1"/>
    </w:rPr>
  </w:style>
  <w:style w:type="paragraph" w:customStyle="1" w:styleId="sluben">
    <w:name w:val="služben"/>
    <w:basedOn w:val="Bezproreda2"/>
    <w:qFormat/>
    <w:rsid w:val="00A222F9"/>
  </w:style>
  <w:style w:type="character" w:styleId="Neupadljivareferenca">
    <w:name w:val="Subtle Reference"/>
    <w:basedOn w:val="Zadanifontodlomka"/>
    <w:uiPriority w:val="31"/>
    <w:qFormat/>
    <w:rsid w:val="00A222F9"/>
    <w:rPr>
      <w:smallCaps/>
      <w:color w:val="5A5A5A" w:themeColor="text1" w:themeTint="A5"/>
    </w:rPr>
  </w:style>
  <w:style w:type="paragraph" w:styleId="Tablicaslika">
    <w:name w:val="table of figures"/>
    <w:basedOn w:val="Normal"/>
    <w:next w:val="Normal"/>
    <w:uiPriority w:val="99"/>
    <w:unhideWhenUsed/>
    <w:rsid w:val="00A222F9"/>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A222F9"/>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A222F9"/>
    <w:rPr>
      <w:color w:val="2B579A"/>
      <w:shd w:val="clear" w:color="auto" w:fill="E6E6E6"/>
    </w:rPr>
  </w:style>
  <w:style w:type="character" w:customStyle="1" w:styleId="Mention2">
    <w:name w:val="Mention2"/>
    <w:basedOn w:val="Zadanifontodlomka"/>
    <w:uiPriority w:val="99"/>
    <w:semiHidden/>
    <w:unhideWhenUsed/>
    <w:rsid w:val="00A222F9"/>
    <w:rPr>
      <w:color w:val="2B579A"/>
      <w:shd w:val="clear" w:color="auto" w:fill="E6E6E6"/>
    </w:rPr>
  </w:style>
  <w:style w:type="character" w:customStyle="1" w:styleId="Spominjanje2">
    <w:name w:val="Spominjanje2"/>
    <w:basedOn w:val="Zadanifontodlomka"/>
    <w:uiPriority w:val="99"/>
    <w:semiHidden/>
    <w:unhideWhenUsed/>
    <w:rsid w:val="00A222F9"/>
    <w:rPr>
      <w:color w:val="2B579A"/>
      <w:shd w:val="clear" w:color="auto" w:fill="E6E6E6"/>
    </w:rPr>
  </w:style>
  <w:style w:type="character" w:customStyle="1" w:styleId="Nerijeenospominjanje1">
    <w:name w:val="Neriješeno spominjanje1"/>
    <w:basedOn w:val="Zadanifontodlomka"/>
    <w:uiPriority w:val="99"/>
    <w:semiHidden/>
    <w:unhideWhenUsed/>
    <w:rsid w:val="00A222F9"/>
    <w:rPr>
      <w:color w:val="808080"/>
      <w:shd w:val="clear" w:color="auto" w:fill="E6E6E6"/>
    </w:rPr>
  </w:style>
  <w:style w:type="character" w:customStyle="1" w:styleId="UnresolvedMention">
    <w:name w:val="Unresolved Mention"/>
    <w:basedOn w:val="Zadanifontodlomka"/>
    <w:uiPriority w:val="99"/>
    <w:semiHidden/>
    <w:unhideWhenUsed/>
    <w:rsid w:val="00A222F9"/>
    <w:rPr>
      <w:color w:val="808080"/>
      <w:shd w:val="clear" w:color="auto" w:fill="E6E6E6"/>
    </w:rPr>
  </w:style>
  <w:style w:type="table" w:customStyle="1" w:styleId="Reetkatablice2">
    <w:name w:val="Rešetka tablice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laeno1">
    <w:name w:val="Naglašeno1"/>
    <w:basedOn w:val="Zadanifontodlomka1"/>
    <w:rsid w:val="00A222F9"/>
    <w:rPr>
      <w:b/>
      <w:bCs/>
    </w:rPr>
  </w:style>
  <w:style w:type="character" w:customStyle="1" w:styleId="Zadanifontodlomka2">
    <w:name w:val="Zadani font odlomka2"/>
    <w:rsid w:val="00A222F9"/>
  </w:style>
  <w:style w:type="paragraph" w:customStyle="1" w:styleId="CM8">
    <w:name w:val="CM8"/>
    <w:basedOn w:val="Default"/>
    <w:next w:val="Default"/>
    <w:rsid w:val="00A222F9"/>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A222F9"/>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A222F9"/>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A222F9"/>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A222F9"/>
    <w:rPr>
      <w:rFonts w:ascii="Arial" w:eastAsia="Arial" w:hAnsi="Arial" w:cs="Arial"/>
      <w:b/>
      <w:bCs/>
      <w:shd w:val="clear" w:color="auto" w:fill="FFFFFF"/>
    </w:rPr>
  </w:style>
  <w:style w:type="paragraph" w:customStyle="1" w:styleId="Tablecaption30">
    <w:name w:val="Table caption (3)"/>
    <w:basedOn w:val="Normal"/>
    <w:link w:val="Tablecaption3"/>
    <w:rsid w:val="00A222F9"/>
    <w:pPr>
      <w:widowControl w:val="0"/>
      <w:shd w:val="clear" w:color="auto" w:fill="FFFFFF"/>
      <w:spacing w:after="0" w:line="0" w:lineRule="atLeast"/>
      <w:jc w:val="left"/>
    </w:pPr>
    <w:rPr>
      <w:rFonts w:ascii="Arial" w:eastAsia="Arial" w:hAnsi="Arial" w:cs="Arial"/>
      <w:b/>
      <w:bCs/>
      <w:sz w:val="20"/>
      <w:szCs w:val="20"/>
    </w:rPr>
  </w:style>
  <w:style w:type="character" w:customStyle="1" w:styleId="Picturecaption4">
    <w:name w:val="Picture caption (4)_"/>
    <w:basedOn w:val="Zadanifontodlomka"/>
    <w:link w:val="Picturecaption40"/>
    <w:rsid w:val="00A222F9"/>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A222F9"/>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A222F9"/>
    <w:rPr>
      <w:rFonts w:ascii="Arial" w:eastAsia="Arial" w:hAnsi="Arial" w:cs="Arial"/>
      <w:i/>
      <w:iCs/>
      <w:sz w:val="23"/>
      <w:szCs w:val="23"/>
      <w:shd w:val="clear" w:color="auto" w:fill="FFFFFF"/>
    </w:rPr>
  </w:style>
  <w:style w:type="paragraph" w:customStyle="1" w:styleId="Bodytext180">
    <w:name w:val="Body text (18)"/>
    <w:basedOn w:val="Normal"/>
    <w:link w:val="Bodytext18"/>
    <w:rsid w:val="00A222F9"/>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A222F9"/>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A222F9"/>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A222F9"/>
  </w:style>
  <w:style w:type="paragraph" w:customStyle="1" w:styleId="Naslov41">
    <w:name w:val="Naslov 41"/>
    <w:basedOn w:val="Normal"/>
    <w:next w:val="Normal"/>
    <w:rsid w:val="00A222F9"/>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A222F9"/>
  </w:style>
  <w:style w:type="paragraph" w:customStyle="1" w:styleId="BodyText21">
    <w:name w:val="Body Text 21"/>
    <w:basedOn w:val="Normal"/>
    <w:rsid w:val="00A222F9"/>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A222F9"/>
    <w:rPr>
      <w:color w:val="808080"/>
    </w:rPr>
  </w:style>
  <w:style w:type="character" w:customStyle="1" w:styleId="NoSpacingChar">
    <w:name w:val="No Spacing Char"/>
    <w:link w:val="Bezproreda1"/>
    <w:locked/>
    <w:rsid w:val="00A222F9"/>
    <w:rPr>
      <w:lang w:val="en-US"/>
    </w:rPr>
  </w:style>
  <w:style w:type="paragraph" w:customStyle="1" w:styleId="Bezproreda1">
    <w:name w:val="Bez proreda1"/>
    <w:link w:val="NoSpacingChar"/>
    <w:qFormat/>
    <w:rsid w:val="00A222F9"/>
    <w:rPr>
      <w:lang w:val="en-US"/>
    </w:rPr>
  </w:style>
  <w:style w:type="table" w:customStyle="1" w:styleId="Reetkatablice4">
    <w:name w:val="Rešetka tablice4"/>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9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proredaChar1">
    <w:name w:val="Bez proreda Char1"/>
    <w:aliases w:val="TABLICE Char1"/>
    <w:link w:val="Bezproreda"/>
    <w:uiPriority w:val="1"/>
    <w:rsid w:val="00A222F9"/>
    <w:rPr>
      <w:rFonts w:ascii="Arial" w:hAnsi="Arial" w:cs="Arial"/>
      <w:sz w:val="22"/>
      <w:szCs w:val="22"/>
      <w:lang w:eastAsia="hr-HR"/>
    </w:rPr>
  </w:style>
  <w:style w:type="table" w:customStyle="1" w:styleId="Reetkatablice10">
    <w:name w:val="Rešetka tablice10"/>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1">
    <w:name w:val="Rešetka tablice8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1">
    <w:name w:val="Rešetka tablice41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4">
    <w:name w:val="Rešetka tablice14"/>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5">
    <w:name w:val="Rešetka tablice15"/>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6673">
    <w:name w:val="box_456673"/>
    <w:basedOn w:val="Normal"/>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A222F9"/>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A222F9"/>
    <w:rPr>
      <w:sz w:val="16"/>
      <w:szCs w:val="16"/>
      <w:lang w:val="x-none" w:eastAsia="hr-HR"/>
    </w:rPr>
  </w:style>
  <w:style w:type="paragraph" w:customStyle="1" w:styleId="m1257402251027514809gmail-t-9-8">
    <w:name w:val="m_1257402251027514809gmail-t-9-8"/>
    <w:basedOn w:val="Normal"/>
    <w:rsid w:val="00A222F9"/>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1">
    <w:name w:val="Rešetka tablice20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1">
    <w:name w:val="Rešetka tablice2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uenotijeloteksta">
    <w:name w:val="Body Text Indent"/>
    <w:basedOn w:val="Normal"/>
    <w:link w:val="UvuenotijelotekstaChar"/>
    <w:uiPriority w:val="99"/>
    <w:semiHidden/>
    <w:unhideWhenUsed/>
    <w:rsid w:val="00A222F9"/>
    <w:pPr>
      <w:spacing w:after="120"/>
      <w:ind w:left="283"/>
    </w:pPr>
  </w:style>
  <w:style w:type="character" w:customStyle="1" w:styleId="UvuenotijelotekstaChar">
    <w:name w:val="Uvučeno tijelo teksta Char"/>
    <w:basedOn w:val="Zadanifontodlomka"/>
    <w:link w:val="Uvuenotijeloteksta"/>
    <w:uiPriority w:val="99"/>
    <w:semiHidden/>
    <w:rsid w:val="00A222F9"/>
    <w:rPr>
      <w:rFonts w:asciiTheme="minorHAnsi" w:eastAsiaTheme="minorHAnsi" w:hAnsiTheme="minorHAnsi" w:cstheme="minorBidi"/>
      <w:sz w:val="24"/>
      <w:szCs w:val="22"/>
    </w:rPr>
  </w:style>
  <w:style w:type="table" w:customStyle="1" w:styleId="Reetkatablice1611">
    <w:name w:val="Rešetka tablice16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41">
    <w:name w:val="Rešetka tablice24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1">
    <w:name w:val="Rešetka tablice10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21">
    <w:name w:val="Rešetka tablice11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
    <w:name w:val="Rešetka tablice10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1">
    <w:name w:val="Rešetka tablice121"/>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21">
    <w:name w:val="Rešetka tablice1111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
    <w:name w:val="Rešetka tablice20"/>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iv">
    <w:name w:val="kurziv"/>
    <w:basedOn w:val="Zadanifontodlomka"/>
    <w:rsid w:val="00A222F9"/>
  </w:style>
  <w:style w:type="table" w:customStyle="1" w:styleId="Reetkatablice2411">
    <w:name w:val="Rešetka tablice24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2">
    <w:name w:val="Rešetka tablice10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
    <w:name w:val="Rešetka tablice23"/>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11">
    <w:name w:val="Rešetka tablice1311"/>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11">
    <w:name w:val="Rešetka tablice1111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1">
    <w:name w:val="Rešetka tablice231"/>
    <w:basedOn w:val="Obinatablica"/>
    <w:next w:val="Reetkatablice"/>
    <w:uiPriority w:val="5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
    <w:name w:val="Stil1"/>
    <w:basedOn w:val="Naslov4"/>
    <w:link w:val="Stil1Char"/>
    <w:qFormat/>
    <w:rsid w:val="00A222F9"/>
    <w:pPr>
      <w:numPr>
        <w:ilvl w:val="3"/>
      </w:numPr>
      <w:spacing w:after="0"/>
      <w:ind w:left="864" w:hanging="864"/>
    </w:pPr>
    <w:rPr>
      <w:rFonts w:ascii="Cambria" w:hAnsi="Cambria"/>
      <w:b/>
      <w:i/>
      <w:szCs w:val="24"/>
    </w:rPr>
  </w:style>
  <w:style w:type="character" w:customStyle="1" w:styleId="Stil1Char">
    <w:name w:val="Stil1 Char"/>
    <w:basedOn w:val="Naslov4Char"/>
    <w:link w:val="Stil1"/>
    <w:rsid w:val="00A222F9"/>
    <w:rPr>
      <w:rFonts w:ascii="Cambria" w:hAnsi="Cambria"/>
      <w:b/>
      <w:bCs/>
      <w:i/>
      <w:iCs/>
      <w:sz w:val="22"/>
      <w:szCs w:val="24"/>
      <w:u w:val="single"/>
      <w:lang w:eastAsia="zh-CN"/>
    </w:rPr>
  </w:style>
  <w:style w:type="paragraph" w:styleId="Citat">
    <w:name w:val="Quote"/>
    <w:aliases w:val="Quote TABLICE"/>
    <w:basedOn w:val="Normal"/>
    <w:next w:val="Normal"/>
    <w:link w:val="CitatChar"/>
    <w:uiPriority w:val="29"/>
    <w:qFormat/>
    <w:rsid w:val="00A222F9"/>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A222F9"/>
    <w:rPr>
      <w:rFonts w:ascii="Arial" w:hAnsi="Arial"/>
      <w:i/>
      <w:iCs/>
      <w:color w:val="000000"/>
      <w:sz w:val="24"/>
      <w:szCs w:val="24"/>
    </w:rPr>
  </w:style>
  <w:style w:type="paragraph" w:customStyle="1" w:styleId="Stil3">
    <w:name w:val="Stil3"/>
    <w:basedOn w:val="Normal"/>
    <w:link w:val="Stil3Char"/>
    <w:rsid w:val="00A222F9"/>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A222F9"/>
    <w:rPr>
      <w:b/>
      <w:sz w:val="24"/>
      <w:szCs w:val="24"/>
      <w:u w:val="single"/>
    </w:rPr>
  </w:style>
  <w:style w:type="table" w:customStyle="1" w:styleId="Reetkatablice161">
    <w:name w:val="Rešetka tablice16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
    <w:name w:val="Rešetka tablice19"/>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1">
    <w:name w:val="Rešetka tablice19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
    <w:name w:val="Rešetka tablice2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5">
    <w:name w:val="Rešetka tablice25"/>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6">
    <w:name w:val="Rešetka tablice26"/>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7">
    <w:name w:val="Rešetka tablice27"/>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initekst">
    <w:name w:val="Plain Text"/>
    <w:basedOn w:val="Normal"/>
    <w:link w:val="ObinitekstChar"/>
    <w:uiPriority w:val="99"/>
    <w:rsid w:val="00A222F9"/>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A222F9"/>
    <w:rPr>
      <w:rFonts w:ascii="Courier New" w:eastAsia="Calibri" w:hAnsi="Courier New" w:cs="Courier New"/>
      <w:lang w:val="en-US" w:eastAsia="hr-HR"/>
    </w:rPr>
  </w:style>
  <w:style w:type="table" w:customStyle="1" w:styleId="Reetkatablice28">
    <w:name w:val="Rešetka tablice28"/>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9727">
    <w:name w:val="box_459727"/>
    <w:basedOn w:val="Normal"/>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9">
    <w:name w:val="Rešetka tablice29"/>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F9"/>
    <w:pPr>
      <w:spacing w:after="200" w:line="276" w:lineRule="auto"/>
      <w:jc w:val="both"/>
    </w:pPr>
    <w:rPr>
      <w:rFonts w:asciiTheme="minorHAnsi" w:eastAsiaTheme="minorHAnsi" w:hAnsiTheme="minorHAnsi" w:cstheme="minorBidi"/>
      <w:sz w:val="24"/>
      <w:szCs w:val="22"/>
    </w:rPr>
  </w:style>
  <w:style w:type="paragraph" w:styleId="Naslov1">
    <w:name w:val="heading 1"/>
    <w:basedOn w:val="Normal"/>
    <w:next w:val="Normal"/>
    <w:link w:val="Naslov1Char"/>
    <w:uiPriority w:val="9"/>
    <w:qFormat/>
    <w:rsid w:val="00984EF0"/>
    <w:pPr>
      <w:keepNext/>
      <w:keepLines/>
      <w:spacing w:before="480" w:after="120"/>
      <w:ind w:left="432" w:hanging="432"/>
      <w:outlineLvl w:val="0"/>
    </w:pPr>
    <w:rPr>
      <w:rFonts w:cs="Times New Roman"/>
      <w:b/>
      <w:bCs/>
      <w:szCs w:val="28"/>
      <w:lang w:eastAsia="zh-CN"/>
    </w:rPr>
  </w:style>
  <w:style w:type="paragraph" w:styleId="Naslov2">
    <w:name w:val="heading 2"/>
    <w:basedOn w:val="Normal"/>
    <w:next w:val="Normal"/>
    <w:link w:val="Naslov2Char"/>
    <w:uiPriority w:val="9"/>
    <w:qFormat/>
    <w:rsid w:val="00984EF0"/>
    <w:pPr>
      <w:keepNext/>
      <w:ind w:left="-284"/>
      <w:outlineLvl w:val="1"/>
    </w:pPr>
    <w:rPr>
      <w:rFonts w:ascii="Times New Roman" w:hAnsi="Times New Roman" w:cs="Times New Roman"/>
      <w:b/>
      <w:sz w:val="20"/>
      <w:szCs w:val="20"/>
      <w:lang w:val="en-US"/>
    </w:rPr>
  </w:style>
  <w:style w:type="paragraph" w:styleId="Naslov3">
    <w:name w:val="heading 3"/>
    <w:basedOn w:val="Normal"/>
    <w:next w:val="Normal"/>
    <w:link w:val="Naslov3Char"/>
    <w:uiPriority w:val="9"/>
    <w:unhideWhenUsed/>
    <w:qFormat/>
    <w:rsid w:val="00984EF0"/>
    <w:pPr>
      <w:keepNext/>
      <w:spacing w:before="240" w:after="60"/>
      <w:outlineLvl w:val="2"/>
    </w:pPr>
    <w:rPr>
      <w:rFonts w:ascii="Cambria" w:hAnsi="Cambria" w:cs="Times New Roman"/>
      <w:b/>
      <w:bCs/>
      <w:sz w:val="26"/>
      <w:szCs w:val="26"/>
    </w:rPr>
  </w:style>
  <w:style w:type="paragraph" w:styleId="Naslov4">
    <w:name w:val="heading 4"/>
    <w:basedOn w:val="Normal"/>
    <w:next w:val="Normal"/>
    <w:link w:val="Naslov4Char"/>
    <w:uiPriority w:val="9"/>
    <w:qFormat/>
    <w:rsid w:val="00984EF0"/>
    <w:pPr>
      <w:keepNext/>
      <w:keepLines/>
      <w:spacing w:before="200" w:after="240"/>
      <w:ind w:left="431" w:hanging="431"/>
      <w:outlineLvl w:val="3"/>
    </w:pPr>
    <w:rPr>
      <w:rFonts w:cs="Times New Roman"/>
      <w:bCs/>
      <w:iCs/>
      <w:u w:val="single"/>
      <w:lang w:eastAsia="zh-CN"/>
    </w:rPr>
  </w:style>
  <w:style w:type="paragraph" w:styleId="Naslov5">
    <w:name w:val="heading 5"/>
    <w:basedOn w:val="Normal"/>
    <w:next w:val="Normal"/>
    <w:link w:val="Naslov5Char"/>
    <w:uiPriority w:val="9"/>
    <w:qFormat/>
    <w:rsid w:val="00984EF0"/>
    <w:pPr>
      <w:tabs>
        <w:tab w:val="num" w:pos="1008"/>
      </w:tabs>
      <w:spacing w:before="240" w:after="120"/>
      <w:ind w:left="1009" w:hanging="1009"/>
      <w:outlineLvl w:val="4"/>
    </w:pPr>
    <w:rPr>
      <w:rFonts w:eastAsia="SimSun" w:cs="Times New Roman"/>
      <w:bCs/>
      <w:i/>
      <w:iCs/>
      <w:szCs w:val="26"/>
      <w:lang w:eastAsia="zh-CN"/>
    </w:rPr>
  </w:style>
  <w:style w:type="paragraph" w:styleId="Naslov6">
    <w:name w:val="heading 6"/>
    <w:basedOn w:val="Normal"/>
    <w:next w:val="Normal"/>
    <w:link w:val="Naslov6Char"/>
    <w:uiPriority w:val="9"/>
    <w:qFormat/>
    <w:rsid w:val="00984EF0"/>
    <w:pPr>
      <w:tabs>
        <w:tab w:val="num" w:pos="2052"/>
      </w:tabs>
      <w:spacing w:before="240" w:after="60"/>
      <w:ind w:left="2052" w:hanging="1152"/>
      <w:outlineLvl w:val="5"/>
    </w:pPr>
    <w:rPr>
      <w:rFonts w:ascii="Calibri" w:eastAsia="SimSun" w:hAnsi="Calibri" w:cs="Times New Roman"/>
      <w:b/>
      <w:bCs/>
      <w:lang w:eastAsia="zh-CN"/>
    </w:rPr>
  </w:style>
  <w:style w:type="paragraph" w:styleId="Naslov7">
    <w:name w:val="heading 7"/>
    <w:basedOn w:val="Normal"/>
    <w:next w:val="Normal"/>
    <w:link w:val="Naslov7Char"/>
    <w:qFormat/>
    <w:rsid w:val="00984EF0"/>
    <w:pPr>
      <w:tabs>
        <w:tab w:val="num" w:pos="1296"/>
      </w:tabs>
      <w:spacing w:before="240" w:after="60"/>
      <w:ind w:left="1296" w:hanging="1296"/>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qFormat/>
    <w:rsid w:val="00984EF0"/>
    <w:pPr>
      <w:tabs>
        <w:tab w:val="num" w:pos="1440"/>
      </w:tabs>
      <w:spacing w:before="240" w:after="60"/>
      <w:ind w:left="1440" w:hanging="1440"/>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qFormat/>
    <w:rsid w:val="00984EF0"/>
    <w:pPr>
      <w:tabs>
        <w:tab w:val="num" w:pos="1584"/>
      </w:tabs>
      <w:spacing w:before="240" w:after="60"/>
      <w:ind w:left="1584" w:hanging="1584"/>
      <w:outlineLvl w:val="8"/>
    </w:pPr>
    <w:rPr>
      <w:rFonts w:eastAsia="Calibri"/>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TABLICE"/>
    <w:link w:val="BezproredaChar1"/>
    <w:uiPriority w:val="1"/>
    <w:qFormat/>
    <w:rsid w:val="00984EF0"/>
    <w:rPr>
      <w:rFonts w:ascii="Arial" w:hAnsi="Arial" w:cs="Arial"/>
      <w:sz w:val="22"/>
      <w:szCs w:val="22"/>
      <w:lang w:eastAsia="hr-HR"/>
    </w:rPr>
  </w:style>
  <w:style w:type="character" w:customStyle="1" w:styleId="Naslov1Char">
    <w:name w:val="Naslov 1 Char"/>
    <w:link w:val="Naslov1"/>
    <w:uiPriority w:val="9"/>
    <w:rsid w:val="00984EF0"/>
    <w:rPr>
      <w:rFonts w:ascii="Arial" w:hAnsi="Arial"/>
      <w:b/>
      <w:bCs/>
      <w:sz w:val="24"/>
      <w:szCs w:val="28"/>
      <w:lang w:eastAsia="zh-CN"/>
    </w:rPr>
  </w:style>
  <w:style w:type="character" w:customStyle="1" w:styleId="Naslov2Char">
    <w:name w:val="Naslov 2 Char"/>
    <w:basedOn w:val="Zadanifontodlomka"/>
    <w:link w:val="Naslov2"/>
    <w:uiPriority w:val="9"/>
    <w:rsid w:val="00984EF0"/>
    <w:rPr>
      <w:b/>
      <w:lang w:val="en-US" w:eastAsia="hr-HR"/>
    </w:rPr>
  </w:style>
  <w:style w:type="character" w:customStyle="1" w:styleId="Naslov3Char">
    <w:name w:val="Naslov 3 Char"/>
    <w:link w:val="Naslov3"/>
    <w:uiPriority w:val="9"/>
    <w:rsid w:val="00984EF0"/>
    <w:rPr>
      <w:rFonts w:ascii="Cambria" w:hAnsi="Cambria"/>
      <w:b/>
      <w:bCs/>
      <w:sz w:val="26"/>
      <w:szCs w:val="26"/>
    </w:rPr>
  </w:style>
  <w:style w:type="character" w:customStyle="1" w:styleId="Naslov4Char">
    <w:name w:val="Naslov 4 Char"/>
    <w:link w:val="Naslov4"/>
    <w:uiPriority w:val="9"/>
    <w:rsid w:val="00984EF0"/>
    <w:rPr>
      <w:rFonts w:ascii="Arial" w:hAnsi="Arial"/>
      <w:bCs/>
      <w:iCs/>
      <w:sz w:val="22"/>
      <w:szCs w:val="22"/>
      <w:u w:val="single"/>
      <w:lang w:eastAsia="zh-CN"/>
    </w:rPr>
  </w:style>
  <w:style w:type="character" w:customStyle="1" w:styleId="Naslov5Char">
    <w:name w:val="Naslov 5 Char"/>
    <w:link w:val="Naslov5"/>
    <w:uiPriority w:val="9"/>
    <w:rsid w:val="00984EF0"/>
    <w:rPr>
      <w:rFonts w:ascii="Arial" w:eastAsia="SimSun" w:hAnsi="Arial"/>
      <w:bCs/>
      <w:i/>
      <w:iCs/>
      <w:sz w:val="22"/>
      <w:szCs w:val="26"/>
      <w:lang w:eastAsia="zh-CN"/>
    </w:rPr>
  </w:style>
  <w:style w:type="character" w:customStyle="1" w:styleId="Naslov6Char">
    <w:name w:val="Naslov 6 Char"/>
    <w:link w:val="Naslov6"/>
    <w:uiPriority w:val="9"/>
    <w:rsid w:val="00984EF0"/>
    <w:rPr>
      <w:rFonts w:ascii="Calibri" w:eastAsia="SimSun" w:hAnsi="Calibri"/>
      <w:b/>
      <w:bCs/>
      <w:sz w:val="22"/>
      <w:szCs w:val="22"/>
      <w:lang w:eastAsia="zh-CN"/>
    </w:rPr>
  </w:style>
  <w:style w:type="character" w:customStyle="1" w:styleId="Naslov7Char">
    <w:name w:val="Naslov 7 Char"/>
    <w:link w:val="Naslov7"/>
    <w:rsid w:val="00984EF0"/>
    <w:rPr>
      <w:rFonts w:eastAsia="Calibri"/>
      <w:sz w:val="24"/>
      <w:szCs w:val="24"/>
      <w:lang w:eastAsia="zh-CN"/>
    </w:rPr>
  </w:style>
  <w:style w:type="character" w:customStyle="1" w:styleId="Naslov8Char">
    <w:name w:val="Naslov 8 Char"/>
    <w:link w:val="Naslov8"/>
    <w:rsid w:val="00984EF0"/>
    <w:rPr>
      <w:rFonts w:eastAsia="Calibri"/>
      <w:i/>
      <w:iCs/>
      <w:sz w:val="24"/>
      <w:szCs w:val="24"/>
      <w:lang w:eastAsia="zh-CN"/>
    </w:rPr>
  </w:style>
  <w:style w:type="character" w:customStyle="1" w:styleId="Naslov9Char">
    <w:name w:val="Naslov 9 Char"/>
    <w:link w:val="Naslov9"/>
    <w:rsid w:val="00984EF0"/>
    <w:rPr>
      <w:rFonts w:ascii="Arial" w:eastAsia="Calibri" w:hAnsi="Arial" w:cs="Arial"/>
      <w:sz w:val="22"/>
      <w:szCs w:val="22"/>
      <w:lang w:eastAsia="zh-CN"/>
    </w:rPr>
  </w:style>
  <w:style w:type="paragraph" w:styleId="Sadraj1">
    <w:name w:val="toc 1"/>
    <w:basedOn w:val="Normal"/>
    <w:next w:val="Normal"/>
    <w:autoRedefine/>
    <w:uiPriority w:val="39"/>
    <w:unhideWhenUsed/>
    <w:rsid w:val="00A222F9"/>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A222F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222F9"/>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A222F9"/>
    <w:pPr>
      <w:spacing w:after="0"/>
      <w:ind w:left="720"/>
      <w:jc w:val="left"/>
    </w:pPr>
    <w:rPr>
      <w:rFonts w:cstheme="minorHAnsi"/>
      <w:sz w:val="18"/>
      <w:szCs w:val="18"/>
    </w:rPr>
  </w:style>
  <w:style w:type="character" w:styleId="Hiperveza">
    <w:name w:val="Hyperlink"/>
    <w:uiPriority w:val="99"/>
    <w:unhideWhenUsed/>
    <w:rsid w:val="00A222F9"/>
    <w:rPr>
      <w:color w:val="0000FF"/>
      <w:u w:val="single"/>
    </w:rPr>
  </w:style>
  <w:style w:type="paragraph" w:styleId="Odlomakpopisa">
    <w:name w:val="List Paragraph"/>
    <w:basedOn w:val="Normal"/>
    <w:link w:val="OdlomakpopisaChar"/>
    <w:uiPriority w:val="34"/>
    <w:qFormat/>
    <w:rsid w:val="00A222F9"/>
    <w:pPr>
      <w:ind w:left="720"/>
      <w:contextualSpacing/>
      <w:jc w:val="left"/>
    </w:pPr>
    <w:rPr>
      <w:sz w:val="22"/>
      <w:lang w:val="en-US"/>
    </w:rPr>
  </w:style>
  <w:style w:type="character" w:customStyle="1" w:styleId="OdlomakpopisaChar">
    <w:name w:val="Odlomak popisa Char"/>
    <w:basedOn w:val="Zadanifontodlomka"/>
    <w:link w:val="Odlomakpopisa"/>
    <w:uiPriority w:val="34"/>
    <w:rsid w:val="00A222F9"/>
    <w:rPr>
      <w:rFonts w:asciiTheme="minorHAnsi" w:eastAsiaTheme="minorHAnsi" w:hAnsiTheme="minorHAnsi" w:cstheme="minorBidi"/>
      <w:sz w:val="22"/>
      <w:szCs w:val="22"/>
      <w:lang w:val="en-US"/>
    </w:rPr>
  </w:style>
  <w:style w:type="table" w:styleId="Reetkatablice">
    <w:name w:val="Table Grid"/>
    <w:basedOn w:val="Obinatablica"/>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A222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22F9"/>
    <w:rPr>
      <w:rFonts w:ascii="Tahoma" w:eastAsiaTheme="minorHAnsi" w:hAnsi="Tahoma" w:cs="Tahoma"/>
      <w:sz w:val="16"/>
      <w:szCs w:val="16"/>
    </w:rPr>
  </w:style>
  <w:style w:type="paragraph" w:styleId="Zaglavlje">
    <w:name w:val="header"/>
    <w:basedOn w:val="Normal"/>
    <w:link w:val="ZaglavljeChar"/>
    <w:uiPriority w:val="99"/>
    <w:unhideWhenUsed/>
    <w:rsid w:val="00A222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222F9"/>
    <w:rPr>
      <w:rFonts w:asciiTheme="minorHAnsi" w:eastAsiaTheme="minorHAnsi" w:hAnsiTheme="minorHAnsi" w:cstheme="minorBidi"/>
      <w:sz w:val="24"/>
      <w:szCs w:val="22"/>
    </w:rPr>
  </w:style>
  <w:style w:type="paragraph" w:styleId="Podnoje">
    <w:name w:val="footer"/>
    <w:basedOn w:val="Normal"/>
    <w:link w:val="PodnojeChar"/>
    <w:uiPriority w:val="99"/>
    <w:unhideWhenUsed/>
    <w:rsid w:val="00A222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222F9"/>
    <w:rPr>
      <w:rFonts w:asciiTheme="minorHAnsi" w:eastAsiaTheme="minorHAnsi" w:hAnsiTheme="minorHAnsi" w:cstheme="minorBidi"/>
      <w:sz w:val="24"/>
      <w:szCs w:val="22"/>
    </w:rPr>
  </w:style>
  <w:style w:type="paragraph" w:styleId="Opisslike">
    <w:name w:val="caption"/>
    <w:aliases w:val="Branko"/>
    <w:basedOn w:val="Normal"/>
    <w:next w:val="Normal"/>
    <w:uiPriority w:val="99"/>
    <w:qFormat/>
    <w:rsid w:val="00A222F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A222F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A222F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A222F9"/>
    <w:rPr>
      <w:sz w:val="21"/>
      <w:szCs w:val="21"/>
      <w:shd w:val="clear" w:color="auto" w:fill="FFFFFF"/>
    </w:rPr>
  </w:style>
  <w:style w:type="paragraph" w:customStyle="1" w:styleId="BodyText20">
    <w:name w:val="Body Text20"/>
    <w:basedOn w:val="Normal"/>
    <w:link w:val="Bodytext"/>
    <w:rsid w:val="00A222F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A222F9"/>
    <w:pPr>
      <w:spacing w:after="120"/>
    </w:pPr>
  </w:style>
  <w:style w:type="character" w:customStyle="1" w:styleId="TijelotekstaChar">
    <w:name w:val="Tijelo teksta Char"/>
    <w:basedOn w:val="Zadanifontodlomka"/>
    <w:link w:val="Tijeloteksta"/>
    <w:uiPriority w:val="99"/>
    <w:rsid w:val="00A222F9"/>
    <w:rPr>
      <w:rFonts w:asciiTheme="minorHAnsi" w:eastAsiaTheme="minorHAnsi" w:hAnsiTheme="minorHAnsi" w:cstheme="minorBidi"/>
      <w:sz w:val="24"/>
      <w:szCs w:val="22"/>
    </w:rPr>
  </w:style>
  <w:style w:type="character" w:customStyle="1" w:styleId="apple-converted-space">
    <w:name w:val="apple-converted-space"/>
    <w:basedOn w:val="Zadanifontodlomka"/>
    <w:rsid w:val="00A222F9"/>
  </w:style>
  <w:style w:type="paragraph" w:customStyle="1" w:styleId="Default">
    <w:name w:val="Default"/>
    <w:rsid w:val="00A222F9"/>
    <w:pPr>
      <w:autoSpaceDE w:val="0"/>
      <w:autoSpaceDN w:val="0"/>
      <w:adjustRightInd w:val="0"/>
    </w:pPr>
    <w:rPr>
      <w:rFonts w:ascii="Cambria" w:eastAsiaTheme="minorHAnsi" w:hAnsi="Cambria" w:cs="Cambria"/>
      <w:color w:val="000000"/>
      <w:sz w:val="24"/>
      <w:szCs w:val="24"/>
    </w:rPr>
  </w:style>
  <w:style w:type="paragraph" w:styleId="Tekstfusnote">
    <w:name w:val="footnote text"/>
    <w:aliases w:val=" Char,Char"/>
    <w:basedOn w:val="Normal"/>
    <w:link w:val="TekstfusnoteChar"/>
    <w:uiPriority w:val="99"/>
    <w:unhideWhenUsed/>
    <w:rsid w:val="00A222F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A222F9"/>
    <w:rPr>
      <w:rFonts w:asciiTheme="minorHAnsi" w:eastAsiaTheme="minorHAnsi" w:hAnsiTheme="minorHAnsi" w:cstheme="minorBidi"/>
    </w:rPr>
  </w:style>
  <w:style w:type="character" w:styleId="Referencafusnote">
    <w:name w:val="footnote reference"/>
    <w:aliases w:val="Footnote"/>
    <w:rsid w:val="00A222F9"/>
    <w:rPr>
      <w:vertAlign w:val="superscript"/>
    </w:rPr>
  </w:style>
  <w:style w:type="paragraph" w:styleId="Tijeloteksta2">
    <w:name w:val="Body Text 2"/>
    <w:basedOn w:val="Normal"/>
    <w:link w:val="Tijeloteksta2Char"/>
    <w:uiPriority w:val="99"/>
    <w:unhideWhenUsed/>
    <w:rsid w:val="00A222F9"/>
    <w:pPr>
      <w:spacing w:after="120" w:line="480" w:lineRule="auto"/>
    </w:pPr>
  </w:style>
  <w:style w:type="character" w:customStyle="1" w:styleId="Tijeloteksta2Char">
    <w:name w:val="Tijelo teksta 2 Char"/>
    <w:basedOn w:val="Zadanifontodlomka"/>
    <w:link w:val="Tijeloteksta2"/>
    <w:uiPriority w:val="99"/>
    <w:rsid w:val="00A222F9"/>
    <w:rPr>
      <w:rFonts w:asciiTheme="minorHAnsi" w:eastAsiaTheme="minorHAnsi" w:hAnsiTheme="minorHAnsi" w:cstheme="minorBidi"/>
      <w:sz w:val="24"/>
      <w:szCs w:val="22"/>
    </w:rPr>
  </w:style>
  <w:style w:type="paragraph" w:customStyle="1" w:styleId="Bezproreda2">
    <w:name w:val="Bez proreda2"/>
    <w:link w:val="BezproredaChar"/>
    <w:uiPriority w:val="1"/>
    <w:qFormat/>
    <w:rsid w:val="00A222F9"/>
    <w:rPr>
      <w:rFonts w:ascii="Calibri" w:hAnsi="Calibri"/>
      <w:sz w:val="22"/>
      <w:szCs w:val="22"/>
    </w:rPr>
  </w:style>
  <w:style w:type="character" w:customStyle="1" w:styleId="BezproredaChar">
    <w:name w:val="Bez proreda Char"/>
    <w:aliases w:val="TABLICE Char"/>
    <w:link w:val="Bezproreda2"/>
    <w:uiPriority w:val="1"/>
    <w:rsid w:val="00A222F9"/>
    <w:rPr>
      <w:rFonts w:ascii="Calibri" w:hAnsi="Calibri"/>
      <w:sz w:val="22"/>
      <w:szCs w:val="22"/>
    </w:rPr>
  </w:style>
  <w:style w:type="table" w:customStyle="1" w:styleId="Reetkatablice1">
    <w:name w:val="Rešetka tablice1"/>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11">
    <w:name w:val="tekst11"/>
    <w:basedOn w:val="Normal"/>
    <w:rsid w:val="00A222F9"/>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A222F9"/>
    <w:rPr>
      <w:sz w:val="16"/>
      <w:szCs w:val="16"/>
    </w:rPr>
  </w:style>
  <w:style w:type="paragraph" w:styleId="Tekstkomentara">
    <w:name w:val="annotation text"/>
    <w:basedOn w:val="Normal"/>
    <w:link w:val="TekstkomentaraChar"/>
    <w:uiPriority w:val="99"/>
    <w:unhideWhenUsed/>
    <w:rsid w:val="00A222F9"/>
    <w:pPr>
      <w:spacing w:line="240" w:lineRule="auto"/>
    </w:pPr>
    <w:rPr>
      <w:sz w:val="20"/>
      <w:szCs w:val="20"/>
    </w:rPr>
  </w:style>
  <w:style w:type="character" w:customStyle="1" w:styleId="TekstkomentaraChar">
    <w:name w:val="Tekst komentara Char"/>
    <w:basedOn w:val="Zadanifontodlomka"/>
    <w:link w:val="Tekstkomentara"/>
    <w:uiPriority w:val="99"/>
    <w:rsid w:val="00A222F9"/>
    <w:rPr>
      <w:rFonts w:asciiTheme="minorHAnsi" w:eastAsiaTheme="minorHAnsi" w:hAnsiTheme="minorHAnsi" w:cstheme="minorBidi"/>
    </w:rPr>
  </w:style>
  <w:style w:type="paragraph" w:styleId="Predmetkomentara">
    <w:name w:val="annotation subject"/>
    <w:basedOn w:val="Tekstkomentara"/>
    <w:next w:val="Tekstkomentara"/>
    <w:link w:val="PredmetkomentaraChar"/>
    <w:uiPriority w:val="99"/>
    <w:semiHidden/>
    <w:unhideWhenUsed/>
    <w:rsid w:val="00A222F9"/>
    <w:rPr>
      <w:b/>
      <w:bCs/>
    </w:rPr>
  </w:style>
  <w:style w:type="character" w:customStyle="1" w:styleId="PredmetkomentaraChar">
    <w:name w:val="Predmet komentara Char"/>
    <w:basedOn w:val="TekstkomentaraChar"/>
    <w:link w:val="Predmetkomentara"/>
    <w:uiPriority w:val="99"/>
    <w:semiHidden/>
    <w:rsid w:val="00A222F9"/>
    <w:rPr>
      <w:rFonts w:asciiTheme="minorHAnsi" w:eastAsiaTheme="minorHAnsi" w:hAnsiTheme="minorHAnsi" w:cstheme="minorBidi"/>
      <w:b/>
      <w:bCs/>
    </w:rPr>
  </w:style>
  <w:style w:type="character" w:styleId="Istaknuto">
    <w:name w:val="Emphasis"/>
    <w:aliases w:val="Slike"/>
    <w:basedOn w:val="Zadanifontodlomka"/>
    <w:uiPriority w:val="20"/>
    <w:qFormat/>
    <w:rsid w:val="00A222F9"/>
    <w:rPr>
      <w:rFonts w:ascii="Calibri" w:hAnsi="Calibri"/>
      <w:b/>
      <w:i w:val="0"/>
      <w:iCs/>
      <w:sz w:val="20"/>
    </w:rPr>
  </w:style>
  <w:style w:type="paragraph" w:customStyle="1" w:styleId="T-98-2">
    <w:name w:val="T-9/8-2"/>
    <w:basedOn w:val="Normal"/>
    <w:link w:val="T-98-2Char"/>
    <w:rsid w:val="00A222F9"/>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A222F9"/>
    <w:rPr>
      <w:rFonts w:ascii="Times-NewRoman" w:hAnsi="Times-NewRoman"/>
      <w:sz w:val="19"/>
      <w:lang w:val="en-GB"/>
    </w:rPr>
  </w:style>
  <w:style w:type="character" w:styleId="Naglaeno">
    <w:name w:val="Strong"/>
    <w:basedOn w:val="Zadanifontodlomka"/>
    <w:uiPriority w:val="22"/>
    <w:qFormat/>
    <w:rsid w:val="00A222F9"/>
    <w:rPr>
      <w:b/>
      <w:bCs/>
    </w:rPr>
  </w:style>
  <w:style w:type="paragraph" w:customStyle="1" w:styleId="Odlomakpopisa1">
    <w:name w:val="Odlomak popisa1"/>
    <w:basedOn w:val="Normal"/>
    <w:qFormat/>
    <w:rsid w:val="00A222F9"/>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A222F9"/>
  </w:style>
  <w:style w:type="character" w:customStyle="1" w:styleId="FootnoteTextChar1">
    <w:name w:val="Footnote Text Char1"/>
    <w:basedOn w:val="Zadanifontodlomka"/>
    <w:rsid w:val="00A222F9"/>
  </w:style>
  <w:style w:type="character" w:customStyle="1" w:styleId="st1">
    <w:name w:val="st1"/>
    <w:rsid w:val="00A222F9"/>
  </w:style>
  <w:style w:type="paragraph" w:styleId="StandardWeb">
    <w:name w:val="Normal (Web)"/>
    <w:basedOn w:val="Normal"/>
    <w:uiPriority w:val="99"/>
    <w:unhideWhenUsed/>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A222F9"/>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A222F9"/>
    <w:pPr>
      <w:spacing w:before="240" w:after="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Sadraj5">
    <w:name w:val="toc 5"/>
    <w:basedOn w:val="Normal"/>
    <w:next w:val="Normal"/>
    <w:autoRedefine/>
    <w:uiPriority w:val="39"/>
    <w:unhideWhenUsed/>
    <w:rsid w:val="00A222F9"/>
    <w:pPr>
      <w:spacing w:after="0"/>
      <w:ind w:left="960"/>
      <w:jc w:val="left"/>
    </w:pPr>
    <w:rPr>
      <w:rFonts w:cstheme="minorHAnsi"/>
      <w:sz w:val="18"/>
      <w:szCs w:val="18"/>
    </w:rPr>
  </w:style>
  <w:style w:type="paragraph" w:styleId="Sadraj6">
    <w:name w:val="toc 6"/>
    <w:basedOn w:val="Normal"/>
    <w:next w:val="Normal"/>
    <w:autoRedefine/>
    <w:uiPriority w:val="39"/>
    <w:unhideWhenUsed/>
    <w:rsid w:val="00A222F9"/>
    <w:pPr>
      <w:spacing w:after="0"/>
      <w:ind w:left="1200"/>
      <w:jc w:val="left"/>
    </w:pPr>
    <w:rPr>
      <w:rFonts w:cstheme="minorHAnsi"/>
      <w:sz w:val="18"/>
      <w:szCs w:val="18"/>
    </w:rPr>
  </w:style>
  <w:style w:type="paragraph" w:styleId="Sadraj7">
    <w:name w:val="toc 7"/>
    <w:basedOn w:val="Normal"/>
    <w:next w:val="Normal"/>
    <w:autoRedefine/>
    <w:uiPriority w:val="39"/>
    <w:unhideWhenUsed/>
    <w:rsid w:val="00A222F9"/>
    <w:pPr>
      <w:spacing w:after="0"/>
      <w:ind w:left="1440"/>
      <w:jc w:val="left"/>
    </w:pPr>
    <w:rPr>
      <w:rFonts w:cstheme="minorHAnsi"/>
      <w:sz w:val="18"/>
      <w:szCs w:val="18"/>
    </w:rPr>
  </w:style>
  <w:style w:type="paragraph" w:styleId="Sadraj8">
    <w:name w:val="toc 8"/>
    <w:basedOn w:val="Normal"/>
    <w:next w:val="Normal"/>
    <w:autoRedefine/>
    <w:uiPriority w:val="39"/>
    <w:unhideWhenUsed/>
    <w:rsid w:val="00A222F9"/>
    <w:pPr>
      <w:spacing w:after="0"/>
      <w:ind w:left="1680"/>
      <w:jc w:val="left"/>
    </w:pPr>
    <w:rPr>
      <w:rFonts w:cstheme="minorHAnsi"/>
      <w:sz w:val="18"/>
      <w:szCs w:val="18"/>
    </w:rPr>
  </w:style>
  <w:style w:type="paragraph" w:styleId="Sadraj9">
    <w:name w:val="toc 9"/>
    <w:basedOn w:val="Normal"/>
    <w:next w:val="Normal"/>
    <w:autoRedefine/>
    <w:uiPriority w:val="39"/>
    <w:unhideWhenUsed/>
    <w:rsid w:val="00A222F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A222F9"/>
    <w:rPr>
      <w:color w:val="2B579A"/>
      <w:shd w:val="clear" w:color="auto" w:fill="E6E6E6"/>
    </w:rPr>
  </w:style>
  <w:style w:type="character" w:styleId="Jakoisticanje">
    <w:name w:val="Intense Emphasis"/>
    <w:basedOn w:val="Zadanifontodlomka"/>
    <w:uiPriority w:val="21"/>
    <w:qFormat/>
    <w:rsid w:val="00A222F9"/>
    <w:rPr>
      <w:i/>
      <w:iCs/>
      <w:color w:val="4F81BD" w:themeColor="accent1"/>
    </w:rPr>
  </w:style>
  <w:style w:type="paragraph" w:customStyle="1" w:styleId="sluben">
    <w:name w:val="služben"/>
    <w:basedOn w:val="Bezproreda2"/>
    <w:qFormat/>
    <w:rsid w:val="00A222F9"/>
  </w:style>
  <w:style w:type="character" w:styleId="Neupadljivareferenca">
    <w:name w:val="Subtle Reference"/>
    <w:basedOn w:val="Zadanifontodlomka"/>
    <w:uiPriority w:val="31"/>
    <w:qFormat/>
    <w:rsid w:val="00A222F9"/>
    <w:rPr>
      <w:smallCaps/>
      <w:color w:val="5A5A5A" w:themeColor="text1" w:themeTint="A5"/>
    </w:rPr>
  </w:style>
  <w:style w:type="paragraph" w:styleId="Tablicaslika">
    <w:name w:val="table of figures"/>
    <w:basedOn w:val="Normal"/>
    <w:next w:val="Normal"/>
    <w:uiPriority w:val="99"/>
    <w:unhideWhenUsed/>
    <w:rsid w:val="00A222F9"/>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A222F9"/>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A222F9"/>
    <w:rPr>
      <w:color w:val="2B579A"/>
      <w:shd w:val="clear" w:color="auto" w:fill="E6E6E6"/>
    </w:rPr>
  </w:style>
  <w:style w:type="character" w:customStyle="1" w:styleId="Mention2">
    <w:name w:val="Mention2"/>
    <w:basedOn w:val="Zadanifontodlomka"/>
    <w:uiPriority w:val="99"/>
    <w:semiHidden/>
    <w:unhideWhenUsed/>
    <w:rsid w:val="00A222F9"/>
    <w:rPr>
      <w:color w:val="2B579A"/>
      <w:shd w:val="clear" w:color="auto" w:fill="E6E6E6"/>
    </w:rPr>
  </w:style>
  <w:style w:type="character" w:customStyle="1" w:styleId="Spominjanje2">
    <w:name w:val="Spominjanje2"/>
    <w:basedOn w:val="Zadanifontodlomka"/>
    <w:uiPriority w:val="99"/>
    <w:semiHidden/>
    <w:unhideWhenUsed/>
    <w:rsid w:val="00A222F9"/>
    <w:rPr>
      <w:color w:val="2B579A"/>
      <w:shd w:val="clear" w:color="auto" w:fill="E6E6E6"/>
    </w:rPr>
  </w:style>
  <w:style w:type="character" w:customStyle="1" w:styleId="Nerijeenospominjanje1">
    <w:name w:val="Neriješeno spominjanje1"/>
    <w:basedOn w:val="Zadanifontodlomka"/>
    <w:uiPriority w:val="99"/>
    <w:semiHidden/>
    <w:unhideWhenUsed/>
    <w:rsid w:val="00A222F9"/>
    <w:rPr>
      <w:color w:val="808080"/>
      <w:shd w:val="clear" w:color="auto" w:fill="E6E6E6"/>
    </w:rPr>
  </w:style>
  <w:style w:type="character" w:customStyle="1" w:styleId="UnresolvedMention">
    <w:name w:val="Unresolved Mention"/>
    <w:basedOn w:val="Zadanifontodlomka"/>
    <w:uiPriority w:val="99"/>
    <w:semiHidden/>
    <w:unhideWhenUsed/>
    <w:rsid w:val="00A222F9"/>
    <w:rPr>
      <w:color w:val="808080"/>
      <w:shd w:val="clear" w:color="auto" w:fill="E6E6E6"/>
    </w:rPr>
  </w:style>
  <w:style w:type="table" w:customStyle="1" w:styleId="Reetkatablice2">
    <w:name w:val="Rešetka tablice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laeno1">
    <w:name w:val="Naglašeno1"/>
    <w:basedOn w:val="Zadanifontodlomka1"/>
    <w:rsid w:val="00A222F9"/>
    <w:rPr>
      <w:b/>
      <w:bCs/>
    </w:rPr>
  </w:style>
  <w:style w:type="character" w:customStyle="1" w:styleId="Zadanifontodlomka2">
    <w:name w:val="Zadani font odlomka2"/>
    <w:rsid w:val="00A222F9"/>
  </w:style>
  <w:style w:type="paragraph" w:customStyle="1" w:styleId="CM8">
    <w:name w:val="CM8"/>
    <w:basedOn w:val="Default"/>
    <w:next w:val="Default"/>
    <w:rsid w:val="00A222F9"/>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A222F9"/>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A222F9"/>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A222F9"/>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A222F9"/>
    <w:rPr>
      <w:rFonts w:ascii="Arial" w:eastAsia="Arial" w:hAnsi="Arial" w:cs="Arial"/>
      <w:b/>
      <w:bCs/>
      <w:shd w:val="clear" w:color="auto" w:fill="FFFFFF"/>
    </w:rPr>
  </w:style>
  <w:style w:type="paragraph" w:customStyle="1" w:styleId="Tablecaption30">
    <w:name w:val="Table caption (3)"/>
    <w:basedOn w:val="Normal"/>
    <w:link w:val="Tablecaption3"/>
    <w:rsid w:val="00A222F9"/>
    <w:pPr>
      <w:widowControl w:val="0"/>
      <w:shd w:val="clear" w:color="auto" w:fill="FFFFFF"/>
      <w:spacing w:after="0" w:line="0" w:lineRule="atLeast"/>
      <w:jc w:val="left"/>
    </w:pPr>
    <w:rPr>
      <w:rFonts w:ascii="Arial" w:eastAsia="Arial" w:hAnsi="Arial" w:cs="Arial"/>
      <w:b/>
      <w:bCs/>
      <w:sz w:val="20"/>
      <w:szCs w:val="20"/>
    </w:rPr>
  </w:style>
  <w:style w:type="character" w:customStyle="1" w:styleId="Picturecaption4">
    <w:name w:val="Picture caption (4)_"/>
    <w:basedOn w:val="Zadanifontodlomka"/>
    <w:link w:val="Picturecaption40"/>
    <w:rsid w:val="00A222F9"/>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A222F9"/>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A222F9"/>
    <w:rPr>
      <w:rFonts w:ascii="Arial" w:eastAsia="Arial" w:hAnsi="Arial" w:cs="Arial"/>
      <w:i/>
      <w:iCs/>
      <w:sz w:val="23"/>
      <w:szCs w:val="23"/>
      <w:shd w:val="clear" w:color="auto" w:fill="FFFFFF"/>
    </w:rPr>
  </w:style>
  <w:style w:type="paragraph" w:customStyle="1" w:styleId="Bodytext180">
    <w:name w:val="Body text (18)"/>
    <w:basedOn w:val="Normal"/>
    <w:link w:val="Bodytext18"/>
    <w:rsid w:val="00A222F9"/>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A222F9"/>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A222F9"/>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A222F9"/>
  </w:style>
  <w:style w:type="paragraph" w:customStyle="1" w:styleId="Naslov41">
    <w:name w:val="Naslov 41"/>
    <w:basedOn w:val="Normal"/>
    <w:next w:val="Normal"/>
    <w:rsid w:val="00A222F9"/>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A222F9"/>
  </w:style>
  <w:style w:type="paragraph" w:customStyle="1" w:styleId="BodyText21">
    <w:name w:val="Body Text 21"/>
    <w:basedOn w:val="Normal"/>
    <w:rsid w:val="00A222F9"/>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A222F9"/>
    <w:rPr>
      <w:color w:val="808080"/>
    </w:rPr>
  </w:style>
  <w:style w:type="character" w:customStyle="1" w:styleId="NoSpacingChar">
    <w:name w:val="No Spacing Char"/>
    <w:link w:val="Bezproreda1"/>
    <w:locked/>
    <w:rsid w:val="00A222F9"/>
    <w:rPr>
      <w:lang w:val="en-US"/>
    </w:rPr>
  </w:style>
  <w:style w:type="paragraph" w:customStyle="1" w:styleId="Bezproreda1">
    <w:name w:val="Bez proreda1"/>
    <w:link w:val="NoSpacingChar"/>
    <w:qFormat/>
    <w:rsid w:val="00A222F9"/>
    <w:rPr>
      <w:lang w:val="en-US"/>
    </w:rPr>
  </w:style>
  <w:style w:type="table" w:customStyle="1" w:styleId="Reetkatablice4">
    <w:name w:val="Rešetka tablice4"/>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9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proredaChar1">
    <w:name w:val="Bez proreda Char1"/>
    <w:aliases w:val="TABLICE Char1"/>
    <w:link w:val="Bezproreda"/>
    <w:uiPriority w:val="1"/>
    <w:rsid w:val="00A222F9"/>
    <w:rPr>
      <w:rFonts w:ascii="Arial" w:hAnsi="Arial" w:cs="Arial"/>
      <w:sz w:val="22"/>
      <w:szCs w:val="22"/>
      <w:lang w:eastAsia="hr-HR"/>
    </w:rPr>
  </w:style>
  <w:style w:type="table" w:customStyle="1" w:styleId="Reetkatablice10">
    <w:name w:val="Rešetka tablice10"/>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1">
    <w:name w:val="Rešetka tablice8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1">
    <w:name w:val="Rešetka tablice41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4">
    <w:name w:val="Rešetka tablice14"/>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5">
    <w:name w:val="Rešetka tablice15"/>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6673">
    <w:name w:val="box_456673"/>
    <w:basedOn w:val="Normal"/>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A222F9"/>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A222F9"/>
    <w:rPr>
      <w:sz w:val="16"/>
      <w:szCs w:val="16"/>
      <w:lang w:val="x-none" w:eastAsia="hr-HR"/>
    </w:rPr>
  </w:style>
  <w:style w:type="paragraph" w:customStyle="1" w:styleId="m1257402251027514809gmail-t-9-8">
    <w:name w:val="m_1257402251027514809gmail-t-9-8"/>
    <w:basedOn w:val="Normal"/>
    <w:rsid w:val="00A222F9"/>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1">
    <w:name w:val="Rešetka tablice20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1">
    <w:name w:val="Rešetka tablice2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uenotijeloteksta">
    <w:name w:val="Body Text Indent"/>
    <w:basedOn w:val="Normal"/>
    <w:link w:val="UvuenotijelotekstaChar"/>
    <w:uiPriority w:val="99"/>
    <w:semiHidden/>
    <w:unhideWhenUsed/>
    <w:rsid w:val="00A222F9"/>
    <w:pPr>
      <w:spacing w:after="120"/>
      <w:ind w:left="283"/>
    </w:pPr>
  </w:style>
  <w:style w:type="character" w:customStyle="1" w:styleId="UvuenotijelotekstaChar">
    <w:name w:val="Uvučeno tijelo teksta Char"/>
    <w:basedOn w:val="Zadanifontodlomka"/>
    <w:link w:val="Uvuenotijeloteksta"/>
    <w:uiPriority w:val="99"/>
    <w:semiHidden/>
    <w:rsid w:val="00A222F9"/>
    <w:rPr>
      <w:rFonts w:asciiTheme="minorHAnsi" w:eastAsiaTheme="minorHAnsi" w:hAnsiTheme="minorHAnsi" w:cstheme="minorBidi"/>
      <w:sz w:val="24"/>
      <w:szCs w:val="22"/>
    </w:rPr>
  </w:style>
  <w:style w:type="table" w:customStyle="1" w:styleId="Reetkatablice1611">
    <w:name w:val="Rešetka tablice16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41">
    <w:name w:val="Rešetka tablice24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1">
    <w:name w:val="Rešetka tablice10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21">
    <w:name w:val="Rešetka tablice11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
    <w:name w:val="Rešetka tablice10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1">
    <w:name w:val="Rešetka tablice121"/>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21">
    <w:name w:val="Rešetka tablice11112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
    <w:name w:val="Rešetka tablice20"/>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iv">
    <w:name w:val="kurziv"/>
    <w:basedOn w:val="Zadanifontodlomka"/>
    <w:rsid w:val="00A222F9"/>
  </w:style>
  <w:style w:type="table" w:customStyle="1" w:styleId="Reetkatablice2411">
    <w:name w:val="Rešetka tablice24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2">
    <w:name w:val="Rešetka tablice10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
    <w:name w:val="Rešetka tablice23"/>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11">
    <w:name w:val="Rešetka tablice1311"/>
    <w:basedOn w:val="Obinatablica"/>
    <w:next w:val="Reetkatablice"/>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11">
    <w:name w:val="Rešetka tablice11111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1">
    <w:name w:val="Rešetka tablice231"/>
    <w:basedOn w:val="Obinatablica"/>
    <w:next w:val="Reetkatablice"/>
    <w:uiPriority w:val="5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
    <w:name w:val="Stil1"/>
    <w:basedOn w:val="Naslov4"/>
    <w:link w:val="Stil1Char"/>
    <w:qFormat/>
    <w:rsid w:val="00A222F9"/>
    <w:pPr>
      <w:numPr>
        <w:ilvl w:val="3"/>
      </w:numPr>
      <w:spacing w:after="0"/>
      <w:ind w:left="864" w:hanging="864"/>
    </w:pPr>
    <w:rPr>
      <w:rFonts w:ascii="Cambria" w:hAnsi="Cambria"/>
      <w:b/>
      <w:i/>
      <w:szCs w:val="24"/>
    </w:rPr>
  </w:style>
  <w:style w:type="character" w:customStyle="1" w:styleId="Stil1Char">
    <w:name w:val="Stil1 Char"/>
    <w:basedOn w:val="Naslov4Char"/>
    <w:link w:val="Stil1"/>
    <w:rsid w:val="00A222F9"/>
    <w:rPr>
      <w:rFonts w:ascii="Cambria" w:hAnsi="Cambria"/>
      <w:b/>
      <w:bCs/>
      <w:i/>
      <w:iCs/>
      <w:sz w:val="22"/>
      <w:szCs w:val="24"/>
      <w:u w:val="single"/>
      <w:lang w:eastAsia="zh-CN"/>
    </w:rPr>
  </w:style>
  <w:style w:type="paragraph" w:styleId="Citat">
    <w:name w:val="Quote"/>
    <w:aliases w:val="Quote TABLICE"/>
    <w:basedOn w:val="Normal"/>
    <w:next w:val="Normal"/>
    <w:link w:val="CitatChar"/>
    <w:uiPriority w:val="29"/>
    <w:qFormat/>
    <w:rsid w:val="00A222F9"/>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A222F9"/>
    <w:rPr>
      <w:rFonts w:ascii="Arial" w:hAnsi="Arial"/>
      <w:i/>
      <w:iCs/>
      <w:color w:val="000000"/>
      <w:sz w:val="24"/>
      <w:szCs w:val="24"/>
    </w:rPr>
  </w:style>
  <w:style w:type="paragraph" w:customStyle="1" w:styleId="Stil3">
    <w:name w:val="Stil3"/>
    <w:basedOn w:val="Normal"/>
    <w:link w:val="Stil3Char"/>
    <w:rsid w:val="00A222F9"/>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A222F9"/>
    <w:rPr>
      <w:b/>
      <w:sz w:val="24"/>
      <w:szCs w:val="24"/>
      <w:u w:val="single"/>
    </w:rPr>
  </w:style>
  <w:style w:type="table" w:customStyle="1" w:styleId="Reetkatablice161">
    <w:name w:val="Rešetka tablice16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
    <w:name w:val="Rešetka tablice19"/>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1">
    <w:name w:val="Rešetka tablice191"/>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
    <w:name w:val="Rešetka tablice22"/>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5">
    <w:name w:val="Rešetka tablice25"/>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6">
    <w:name w:val="Rešetka tablice26"/>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7">
    <w:name w:val="Rešetka tablice27"/>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initekst">
    <w:name w:val="Plain Text"/>
    <w:basedOn w:val="Normal"/>
    <w:link w:val="ObinitekstChar"/>
    <w:uiPriority w:val="99"/>
    <w:rsid w:val="00A222F9"/>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A222F9"/>
    <w:rPr>
      <w:rFonts w:ascii="Courier New" w:eastAsia="Calibri" w:hAnsi="Courier New" w:cs="Courier New"/>
      <w:lang w:val="en-US" w:eastAsia="hr-HR"/>
    </w:rPr>
  </w:style>
  <w:style w:type="table" w:customStyle="1" w:styleId="Reetkatablice28">
    <w:name w:val="Rešetka tablice28"/>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9727">
    <w:name w:val="box_459727"/>
    <w:basedOn w:val="Normal"/>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A222F9"/>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9">
    <w:name w:val="Rešetka tablice29"/>
    <w:basedOn w:val="Obinatablica"/>
    <w:next w:val="Reetkatablice"/>
    <w:uiPriority w:val="39"/>
    <w:rsid w:val="00A222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erdinandov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34</Pages>
  <Words>12152</Words>
  <Characters>69271</Characters>
  <Application>Microsoft Office Word</Application>
  <DocSecurity>0</DocSecurity>
  <Lines>577</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dc:creator>
  <cp:lastModifiedBy>Helena</cp:lastModifiedBy>
  <cp:revision>17</cp:revision>
  <cp:lastPrinted>2021-01-13T09:04:00Z</cp:lastPrinted>
  <dcterms:created xsi:type="dcterms:W3CDTF">2020-11-10T09:11:00Z</dcterms:created>
  <dcterms:modified xsi:type="dcterms:W3CDTF">2021-01-13T09:04:00Z</dcterms:modified>
</cp:coreProperties>
</file>