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9DDA" w14:textId="77777777" w:rsidR="003B0B59" w:rsidRDefault="00000000">
      <w:pPr>
        <w:spacing w:after="0" w:line="240" w:lineRule="auto"/>
        <w:ind w:firstLine="708"/>
        <w:jc w:val="both"/>
        <w:rPr>
          <w:rFonts w:eastAsia="Times New Roman" w:cs="Calibri"/>
          <w:bCs/>
          <w:iCs/>
          <w:sz w:val="24"/>
          <w:szCs w:val="24"/>
          <w:lang w:eastAsia="hr-HR"/>
        </w:rPr>
      </w:pPr>
      <w:r>
        <w:rPr>
          <w:rFonts w:eastAsia="Times New Roman" w:cs="Calibri"/>
          <w:bCs/>
          <w:iCs/>
          <w:sz w:val="24"/>
          <w:szCs w:val="24"/>
          <w:lang w:eastAsia="hr-HR"/>
        </w:rPr>
        <w:t>Na temelju članka 41. Zakona o predškolskom odgoju i obrazovanju („Narodne novine“ broj 10/97, 107/07, 94/13, 98/19. i 57/22), članka 41. Statuta Dječjeg vrtića Košutica Ferdinandovac KLASA: 601-02/22-01/45, URBROJ: 2137-15-68-22-4 od 18. srpnja 2022. godine, Upravno vijeće Dječjeg vrtića Košutica Ferdinandovac na  21. sjednici održanoj 14. veljače 2023. godine donijelo je</w:t>
      </w:r>
    </w:p>
    <w:p w14:paraId="2D869335" w14:textId="77777777" w:rsidR="003B0B59" w:rsidRDefault="003B0B59">
      <w:pPr>
        <w:spacing w:after="0" w:line="240" w:lineRule="auto"/>
        <w:jc w:val="center"/>
        <w:rPr>
          <w:rFonts w:eastAsia="Times New Roman"/>
          <w:bCs/>
          <w:iCs/>
          <w:sz w:val="24"/>
          <w:szCs w:val="24"/>
          <w:lang w:eastAsia="hr-HR"/>
        </w:rPr>
      </w:pPr>
    </w:p>
    <w:p w14:paraId="1ECA1805" w14:textId="77777777" w:rsidR="003B0B59" w:rsidRDefault="00000000">
      <w:pPr>
        <w:spacing w:after="0" w:line="240" w:lineRule="auto"/>
        <w:jc w:val="center"/>
        <w:rPr>
          <w:rFonts w:eastAsia="Times New Roman"/>
          <w:b/>
          <w:bCs/>
          <w:iCs/>
          <w:sz w:val="24"/>
          <w:szCs w:val="24"/>
          <w:lang w:eastAsia="hr-HR"/>
        </w:rPr>
      </w:pPr>
      <w:r>
        <w:rPr>
          <w:rFonts w:eastAsia="Times New Roman"/>
          <w:b/>
          <w:bCs/>
          <w:iCs/>
          <w:sz w:val="24"/>
          <w:szCs w:val="24"/>
          <w:lang w:eastAsia="hr-HR"/>
        </w:rPr>
        <w:t>P O S L O V N I K</w:t>
      </w:r>
    </w:p>
    <w:p w14:paraId="4A084165" w14:textId="77777777" w:rsidR="003B0B59" w:rsidRDefault="00000000">
      <w:pPr>
        <w:spacing w:after="0" w:line="240" w:lineRule="auto"/>
        <w:jc w:val="center"/>
        <w:rPr>
          <w:rFonts w:eastAsia="Times New Roman"/>
          <w:b/>
          <w:bCs/>
          <w:iCs/>
          <w:sz w:val="24"/>
          <w:szCs w:val="24"/>
          <w:lang w:eastAsia="hr-HR"/>
        </w:rPr>
      </w:pPr>
      <w:r>
        <w:rPr>
          <w:rFonts w:eastAsia="Times New Roman"/>
          <w:b/>
          <w:bCs/>
          <w:iCs/>
          <w:sz w:val="24"/>
          <w:szCs w:val="24"/>
          <w:lang w:eastAsia="hr-HR"/>
        </w:rPr>
        <w:t xml:space="preserve">O RADU ODGOJITELJSKOG VIJEĆA </w:t>
      </w:r>
    </w:p>
    <w:p w14:paraId="39C1A7C4" w14:textId="77777777" w:rsidR="003B0B59" w:rsidRDefault="00000000">
      <w:pPr>
        <w:spacing w:after="0" w:line="240" w:lineRule="auto"/>
        <w:jc w:val="center"/>
        <w:rPr>
          <w:rFonts w:eastAsia="Times New Roman"/>
          <w:b/>
          <w:bCs/>
          <w:iCs/>
          <w:sz w:val="24"/>
          <w:szCs w:val="24"/>
          <w:lang w:eastAsia="hr-HR"/>
        </w:rPr>
      </w:pPr>
      <w:r>
        <w:rPr>
          <w:rFonts w:eastAsia="Times New Roman"/>
          <w:b/>
          <w:bCs/>
          <w:iCs/>
          <w:sz w:val="24"/>
          <w:szCs w:val="24"/>
          <w:lang w:eastAsia="hr-HR"/>
        </w:rPr>
        <w:t>DJEČJEG VRTIĆA KOŠUTICA FERDINANDOVAC</w:t>
      </w:r>
    </w:p>
    <w:p w14:paraId="554DEF81" w14:textId="77777777" w:rsidR="003B0B59" w:rsidRDefault="003B0B59">
      <w:pPr>
        <w:spacing w:after="0" w:line="240" w:lineRule="auto"/>
        <w:jc w:val="center"/>
        <w:rPr>
          <w:rFonts w:eastAsia="Times New Roman"/>
          <w:b/>
          <w:bCs/>
          <w:iCs/>
          <w:sz w:val="24"/>
          <w:szCs w:val="24"/>
          <w:lang w:eastAsia="hr-HR"/>
        </w:rPr>
      </w:pPr>
    </w:p>
    <w:p w14:paraId="29EA17E2" w14:textId="77777777" w:rsidR="003B0B59" w:rsidRDefault="00000000">
      <w:pPr>
        <w:spacing w:after="0" w:line="240" w:lineRule="auto"/>
        <w:jc w:val="both"/>
        <w:rPr>
          <w:rFonts w:eastAsia="Times New Roman"/>
          <w:bCs/>
          <w:iCs/>
          <w:sz w:val="24"/>
          <w:szCs w:val="24"/>
          <w:lang w:eastAsia="hr-HR"/>
        </w:rPr>
      </w:pPr>
      <w:r>
        <w:rPr>
          <w:rFonts w:eastAsia="Times New Roman"/>
          <w:bCs/>
          <w:iCs/>
          <w:sz w:val="24"/>
          <w:szCs w:val="24"/>
          <w:lang w:eastAsia="hr-HR"/>
        </w:rPr>
        <w:t xml:space="preserve"> </w:t>
      </w:r>
    </w:p>
    <w:p w14:paraId="14A301C9" w14:textId="77777777" w:rsidR="003B0B59" w:rsidRDefault="00000000">
      <w:pPr>
        <w:spacing w:after="0" w:line="240" w:lineRule="auto"/>
        <w:rPr>
          <w:rFonts w:eastAsia="Times New Roman"/>
          <w:b/>
          <w:bCs/>
          <w:iCs/>
          <w:sz w:val="24"/>
          <w:szCs w:val="24"/>
          <w:lang w:eastAsia="hr-HR"/>
        </w:rPr>
      </w:pPr>
      <w:r>
        <w:rPr>
          <w:rFonts w:eastAsia="Times New Roman"/>
          <w:b/>
          <w:bCs/>
          <w:iCs/>
          <w:sz w:val="24"/>
          <w:szCs w:val="24"/>
          <w:lang w:eastAsia="hr-HR"/>
        </w:rPr>
        <w:t>I. OPĆE ODREDBE</w:t>
      </w:r>
    </w:p>
    <w:p w14:paraId="4C8836D6" w14:textId="77777777" w:rsidR="003B0B59" w:rsidRDefault="00000000">
      <w:pPr>
        <w:spacing w:after="0" w:line="240" w:lineRule="auto"/>
        <w:jc w:val="center"/>
        <w:rPr>
          <w:rFonts w:eastAsia="Times New Roman"/>
          <w:bCs/>
          <w:iCs/>
          <w:sz w:val="24"/>
          <w:szCs w:val="24"/>
          <w:lang w:eastAsia="hr-HR"/>
        </w:rPr>
      </w:pPr>
      <w:r>
        <w:rPr>
          <w:rFonts w:eastAsia="Times New Roman"/>
          <w:bCs/>
          <w:iCs/>
          <w:sz w:val="24"/>
          <w:szCs w:val="24"/>
          <w:lang w:eastAsia="hr-HR"/>
        </w:rPr>
        <w:t>Članak 1.</w:t>
      </w:r>
    </w:p>
    <w:p w14:paraId="20ACA023"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ab/>
        <w:t xml:space="preserve">Poslovnikom o radu Odgojiteljskog vijeća ( u daljnjem tekstu Poslovnik) uređuje se način rada Odgojiteljskog vijeća Dječjeg vrtića Košutica Ferdinandovac ( u daljnjem tekstu Odgojiteljsko vijeće). </w:t>
      </w:r>
    </w:p>
    <w:p w14:paraId="198823E0" w14:textId="77777777" w:rsidR="003B0B59" w:rsidRDefault="003B0B59">
      <w:pPr>
        <w:spacing w:after="0" w:line="240" w:lineRule="auto"/>
        <w:jc w:val="both"/>
        <w:rPr>
          <w:rFonts w:eastAsia="Times New Roman"/>
          <w:bCs/>
          <w:iCs/>
          <w:sz w:val="24"/>
          <w:szCs w:val="24"/>
          <w:lang w:eastAsia="hr-HR"/>
        </w:rPr>
      </w:pPr>
    </w:p>
    <w:p w14:paraId="16D514F4" w14:textId="77777777" w:rsidR="003B0B59" w:rsidRDefault="00000000">
      <w:pPr>
        <w:spacing w:after="0" w:line="240" w:lineRule="auto"/>
        <w:jc w:val="center"/>
        <w:rPr>
          <w:rFonts w:eastAsia="Times New Roman"/>
          <w:bCs/>
          <w:iCs/>
          <w:sz w:val="24"/>
          <w:szCs w:val="24"/>
          <w:lang w:eastAsia="hr-HR"/>
        </w:rPr>
      </w:pPr>
      <w:r>
        <w:rPr>
          <w:rFonts w:eastAsia="Times New Roman"/>
          <w:bCs/>
          <w:iCs/>
          <w:sz w:val="24"/>
          <w:szCs w:val="24"/>
          <w:lang w:eastAsia="hr-HR"/>
        </w:rPr>
        <w:t>Članak 2.</w:t>
      </w:r>
    </w:p>
    <w:p w14:paraId="0791A08C"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ab/>
        <w:t>Odgojitelji, stručni suradnici i zdravstveni djelatnik koji ostvaruju programe predškolskog odgoja u Vrtiću čine Odgojiteljsko vijeće. Odgojiteljsko vijeće je stručno tijelo dječjeg vrtića.</w:t>
      </w:r>
    </w:p>
    <w:p w14:paraId="78C8CE68" w14:textId="77777777" w:rsidR="003B0B59" w:rsidRDefault="003B0B59">
      <w:pPr>
        <w:spacing w:after="0" w:line="240" w:lineRule="auto"/>
        <w:jc w:val="both"/>
        <w:rPr>
          <w:rFonts w:eastAsia="Times New Roman"/>
          <w:sz w:val="24"/>
          <w:szCs w:val="24"/>
          <w:lang w:eastAsia="hr-HR"/>
        </w:rPr>
      </w:pPr>
    </w:p>
    <w:p w14:paraId="4AA36AC9" w14:textId="77777777" w:rsidR="003B0B59" w:rsidRDefault="00000000">
      <w:pPr>
        <w:spacing w:after="0" w:line="240" w:lineRule="auto"/>
        <w:jc w:val="center"/>
        <w:rPr>
          <w:rFonts w:eastAsia="Times New Roman"/>
          <w:bCs/>
          <w:iCs/>
          <w:sz w:val="24"/>
          <w:szCs w:val="24"/>
          <w:lang w:eastAsia="hr-HR"/>
        </w:rPr>
      </w:pPr>
      <w:r>
        <w:rPr>
          <w:rFonts w:eastAsia="Times New Roman"/>
          <w:bCs/>
          <w:iCs/>
          <w:sz w:val="24"/>
          <w:szCs w:val="24"/>
          <w:lang w:eastAsia="hr-HR"/>
        </w:rPr>
        <w:t>Članak 3.</w:t>
      </w:r>
    </w:p>
    <w:p w14:paraId="7A44765C" w14:textId="77777777" w:rsidR="003B0B59" w:rsidRDefault="00000000">
      <w:pPr>
        <w:spacing w:after="0" w:line="240" w:lineRule="auto"/>
        <w:jc w:val="both"/>
        <w:rPr>
          <w:rFonts w:eastAsia="Times New Roman"/>
          <w:bCs/>
          <w:iCs/>
          <w:sz w:val="24"/>
          <w:szCs w:val="24"/>
          <w:lang w:eastAsia="hr-HR"/>
        </w:rPr>
      </w:pPr>
      <w:r>
        <w:rPr>
          <w:rFonts w:eastAsia="Times New Roman"/>
          <w:bCs/>
          <w:iCs/>
          <w:sz w:val="24"/>
          <w:szCs w:val="24"/>
          <w:lang w:eastAsia="hr-HR"/>
        </w:rPr>
        <w:tab/>
        <w:t>Odredbe ovog Poslovnika obvezuju sve članove Odgojiteljskog vijeća, ravnatelja, kao i ostale osobe koje su nazočne sjednicama Odgojiteljskog vijeća.</w:t>
      </w:r>
    </w:p>
    <w:p w14:paraId="2F7DA35B" w14:textId="77777777" w:rsidR="003B0B59" w:rsidRDefault="003B0B59">
      <w:pPr>
        <w:spacing w:after="0" w:line="240" w:lineRule="auto"/>
        <w:jc w:val="both"/>
        <w:rPr>
          <w:rFonts w:eastAsia="Times New Roman"/>
          <w:bCs/>
          <w:iCs/>
          <w:sz w:val="24"/>
          <w:szCs w:val="24"/>
          <w:lang w:eastAsia="hr-HR"/>
        </w:rPr>
      </w:pPr>
    </w:p>
    <w:p w14:paraId="01F09E53" w14:textId="77777777" w:rsidR="003B0B59" w:rsidRDefault="00000000">
      <w:pPr>
        <w:spacing w:after="0" w:line="240" w:lineRule="auto"/>
        <w:jc w:val="center"/>
        <w:rPr>
          <w:rFonts w:eastAsia="Times New Roman"/>
          <w:bCs/>
          <w:iCs/>
          <w:sz w:val="24"/>
          <w:szCs w:val="24"/>
          <w:lang w:eastAsia="hr-HR"/>
        </w:rPr>
      </w:pPr>
      <w:r>
        <w:rPr>
          <w:rFonts w:eastAsia="Times New Roman"/>
          <w:bCs/>
          <w:iCs/>
          <w:sz w:val="24"/>
          <w:szCs w:val="24"/>
          <w:lang w:eastAsia="hr-HR"/>
        </w:rPr>
        <w:t>Članak 4.</w:t>
      </w:r>
    </w:p>
    <w:p w14:paraId="06F6757A"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ab/>
        <w:t>Članovi Odgojiteljskog vijeća imaju pravo i dužnost biti nazočni sjednicama Odgojiteljskog vijeća, te sudjelovati u raspravi i odlučivanju o svim pitanjima iz njihovog djelokruga.</w:t>
      </w:r>
    </w:p>
    <w:p w14:paraId="380579F4" w14:textId="77777777" w:rsidR="003B0B59" w:rsidRDefault="00000000">
      <w:pPr>
        <w:spacing w:after="0" w:line="240" w:lineRule="auto"/>
        <w:jc w:val="both"/>
        <w:rPr>
          <w:rFonts w:eastAsia="Times New Roman"/>
          <w:bCs/>
          <w:iCs/>
          <w:sz w:val="24"/>
          <w:szCs w:val="24"/>
          <w:lang w:eastAsia="hr-HR"/>
        </w:rPr>
      </w:pPr>
      <w:r>
        <w:rPr>
          <w:rFonts w:eastAsia="Times New Roman"/>
          <w:bCs/>
          <w:iCs/>
          <w:sz w:val="24"/>
          <w:szCs w:val="24"/>
          <w:lang w:eastAsia="hr-HR"/>
        </w:rPr>
        <w:tab/>
        <w:t xml:space="preserve">Ako član Odgojiteljskog vijeća ne može biti nazočan vijeću, dužan je o tome pravodobno izvijestiti ravnatelja, odnosno drugu osobu koju on ovlasti da saziva i predsjedava sjednici Odgojiteljskog vijeća.  </w:t>
      </w:r>
    </w:p>
    <w:p w14:paraId="45244BB0" w14:textId="77777777" w:rsidR="003B0B59" w:rsidRDefault="00000000">
      <w:pPr>
        <w:spacing w:after="0" w:line="240" w:lineRule="auto"/>
        <w:jc w:val="both"/>
      </w:pPr>
      <w:r>
        <w:rPr>
          <w:rStyle w:val="Zadanifontodlomka"/>
          <w:rFonts w:eastAsia="Times New Roman"/>
          <w:bCs/>
          <w:iCs/>
          <w:sz w:val="24"/>
          <w:szCs w:val="24"/>
          <w:lang w:eastAsia="hr-HR"/>
        </w:rPr>
        <w:tab/>
      </w:r>
      <w:r>
        <w:rPr>
          <w:rStyle w:val="Zadanifontodlomka"/>
          <w:rFonts w:eastAsia="Times New Roman"/>
          <w:bCs/>
          <w:iCs/>
          <w:sz w:val="24"/>
          <w:szCs w:val="24"/>
          <w:lang w:eastAsia="hr-HR"/>
        </w:rPr>
        <w:tab/>
      </w:r>
    </w:p>
    <w:p w14:paraId="1C78897D" w14:textId="77777777" w:rsidR="003B0B59" w:rsidRDefault="00000000">
      <w:pPr>
        <w:spacing w:after="0" w:line="240" w:lineRule="auto"/>
        <w:jc w:val="both"/>
      </w:pPr>
      <w:r>
        <w:rPr>
          <w:rStyle w:val="Zadanifontodlomka"/>
          <w:rFonts w:eastAsia="Times New Roman"/>
          <w:b/>
          <w:sz w:val="24"/>
          <w:szCs w:val="24"/>
          <w:lang w:eastAsia="hr-HR"/>
        </w:rPr>
        <w:t>II. PRAVA I DUŽNOSTI PREDSJEDAVAJUĆEG ODGOJITELJSKOG</w:t>
      </w:r>
      <w:r>
        <w:rPr>
          <w:rStyle w:val="Zadanifontodlomka"/>
          <w:rFonts w:eastAsia="Times New Roman"/>
          <w:sz w:val="24"/>
          <w:szCs w:val="24"/>
          <w:lang w:eastAsia="hr-HR"/>
        </w:rPr>
        <w:t xml:space="preserve"> </w:t>
      </w:r>
      <w:r>
        <w:rPr>
          <w:rStyle w:val="Zadanifontodlomka"/>
          <w:rFonts w:eastAsia="Times New Roman"/>
          <w:b/>
          <w:sz w:val="24"/>
          <w:szCs w:val="24"/>
          <w:lang w:eastAsia="hr-HR"/>
        </w:rPr>
        <w:t xml:space="preserve">VIJEĆA </w:t>
      </w:r>
    </w:p>
    <w:p w14:paraId="573F3F20" w14:textId="77777777" w:rsidR="003B0B59" w:rsidRDefault="003B0B59">
      <w:pPr>
        <w:spacing w:after="0" w:line="240" w:lineRule="auto"/>
        <w:jc w:val="both"/>
        <w:rPr>
          <w:rFonts w:eastAsia="Times New Roman"/>
          <w:sz w:val="24"/>
          <w:szCs w:val="24"/>
          <w:lang w:eastAsia="hr-HR"/>
        </w:rPr>
      </w:pPr>
    </w:p>
    <w:p w14:paraId="306589BD"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Članak 5.</w:t>
      </w:r>
    </w:p>
    <w:p w14:paraId="4261ECB4"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Odgojiteljskim vijećem predsjedava ravnatelj Dječjeg vrtića. </w:t>
      </w:r>
    </w:p>
    <w:p w14:paraId="41C29573"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Ravnatelj  Dječjeg vrtića:</w:t>
      </w:r>
    </w:p>
    <w:p w14:paraId="60EC315F"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 xml:space="preserve">priprema sjednice Odgojiteljskog vijeća, </w:t>
      </w:r>
    </w:p>
    <w:p w14:paraId="602EE61F"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saziva i vodi sjednice,</w:t>
      </w:r>
    </w:p>
    <w:p w14:paraId="023F2096"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lastRenderedPageBreak/>
        <w:t>utvrđuje da li je na sjednici nazočan potreban broj članova za pravovaljano odlučivanje,</w:t>
      </w:r>
    </w:p>
    <w:p w14:paraId="4AD1CE7E"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predlaže dnevni red sjednice,</w:t>
      </w:r>
    </w:p>
    <w:p w14:paraId="6DEB93DC"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 xml:space="preserve">brine o tijeku rasprave na sjednici, </w:t>
      </w:r>
    </w:p>
    <w:p w14:paraId="019458D6"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formulira prijedloge odluka o kojima se glasuje,</w:t>
      </w:r>
    </w:p>
    <w:p w14:paraId="3320AB3C"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utvrđuje i proglašava rezultate glasovanja,</w:t>
      </w:r>
    </w:p>
    <w:p w14:paraId="0755FE0F"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 xml:space="preserve">potpisuje odluke i druge akte koje donosi odgojiteljsko vijeće, </w:t>
      </w:r>
    </w:p>
    <w:p w14:paraId="09003B97"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brine o primjeni ovog Poslovnika o radu Odgojiteljskog vijeća.</w:t>
      </w:r>
    </w:p>
    <w:p w14:paraId="68FAB92D"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Ako je ravnatelj Vrtića odsutan ili spriječen zamjenjuje ga osoba koju on za to pismeno ovlasti.</w:t>
      </w:r>
    </w:p>
    <w:p w14:paraId="759EE712" w14:textId="77777777" w:rsidR="003B0B59" w:rsidRDefault="003B0B59">
      <w:pPr>
        <w:spacing w:after="0" w:line="240" w:lineRule="auto"/>
        <w:jc w:val="both"/>
        <w:rPr>
          <w:rFonts w:eastAsia="Times New Roman"/>
          <w:sz w:val="24"/>
          <w:szCs w:val="24"/>
          <w:lang w:eastAsia="hr-HR"/>
        </w:rPr>
      </w:pPr>
    </w:p>
    <w:p w14:paraId="6C139F76" w14:textId="77777777" w:rsidR="003B0B59" w:rsidRDefault="003B0B59">
      <w:pPr>
        <w:spacing w:after="0" w:line="240" w:lineRule="auto"/>
        <w:jc w:val="both"/>
        <w:rPr>
          <w:rFonts w:eastAsia="Times New Roman"/>
          <w:sz w:val="24"/>
          <w:szCs w:val="24"/>
          <w:lang w:eastAsia="hr-HR"/>
        </w:rPr>
      </w:pPr>
    </w:p>
    <w:p w14:paraId="47D970DF" w14:textId="77777777" w:rsidR="003B0B59" w:rsidRDefault="00000000">
      <w:pPr>
        <w:spacing w:after="0" w:line="240" w:lineRule="auto"/>
        <w:jc w:val="both"/>
        <w:rPr>
          <w:rFonts w:eastAsia="Times New Roman"/>
          <w:b/>
          <w:sz w:val="24"/>
          <w:szCs w:val="24"/>
          <w:lang w:eastAsia="hr-HR"/>
        </w:rPr>
      </w:pPr>
      <w:r>
        <w:rPr>
          <w:rFonts w:eastAsia="Times New Roman"/>
          <w:b/>
          <w:sz w:val="24"/>
          <w:szCs w:val="24"/>
          <w:lang w:eastAsia="hr-HR"/>
        </w:rPr>
        <w:t>III. PRIPREMANJE I SAZIVANJE SJEDNICA</w:t>
      </w:r>
    </w:p>
    <w:p w14:paraId="7BCBF05A" w14:textId="77777777" w:rsidR="003B0B59" w:rsidRDefault="003B0B59">
      <w:pPr>
        <w:tabs>
          <w:tab w:val="left" w:pos="2835"/>
        </w:tabs>
        <w:spacing w:after="0" w:line="240" w:lineRule="auto"/>
        <w:jc w:val="center"/>
        <w:rPr>
          <w:rFonts w:eastAsia="Times New Roman"/>
          <w:sz w:val="24"/>
          <w:szCs w:val="24"/>
          <w:lang w:eastAsia="hr-HR"/>
        </w:rPr>
      </w:pPr>
    </w:p>
    <w:p w14:paraId="59D0A8A0" w14:textId="77777777" w:rsidR="003B0B59" w:rsidRDefault="00000000">
      <w:pPr>
        <w:tabs>
          <w:tab w:val="left" w:pos="2835"/>
        </w:tabs>
        <w:spacing w:after="0" w:line="240" w:lineRule="auto"/>
        <w:jc w:val="center"/>
        <w:rPr>
          <w:rFonts w:eastAsia="Times New Roman"/>
          <w:sz w:val="24"/>
          <w:szCs w:val="24"/>
          <w:lang w:eastAsia="hr-HR"/>
        </w:rPr>
      </w:pPr>
      <w:r>
        <w:rPr>
          <w:rFonts w:eastAsia="Times New Roman"/>
          <w:sz w:val="24"/>
          <w:szCs w:val="24"/>
          <w:lang w:eastAsia="hr-HR"/>
        </w:rPr>
        <w:t>Članak 6.</w:t>
      </w:r>
    </w:p>
    <w:p w14:paraId="34E1ECC0"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Odgojiteljsko vijeće radi na sjednicama koje se održavaju po potrebi, a najmanje četiri puta tijekom pedagoške godine.</w:t>
      </w:r>
    </w:p>
    <w:p w14:paraId="5A44476F" w14:textId="77777777" w:rsidR="003B0B59" w:rsidRDefault="003B0B59">
      <w:pPr>
        <w:spacing w:after="0" w:line="240" w:lineRule="auto"/>
        <w:jc w:val="both"/>
        <w:rPr>
          <w:rFonts w:eastAsia="Times New Roman"/>
          <w:sz w:val="24"/>
          <w:szCs w:val="24"/>
          <w:lang w:eastAsia="hr-HR"/>
        </w:rPr>
      </w:pPr>
    </w:p>
    <w:p w14:paraId="08754452"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Članak 7.</w:t>
      </w:r>
    </w:p>
    <w:p w14:paraId="15CAACD9"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Ravnatelj Vrtića priprema sjednicu, sastavlja prijedlog dnevnog reda, te određuje izvjestitelje po pojedinim točkama predloženog dnevnog reda </w:t>
      </w:r>
    </w:p>
    <w:p w14:paraId="1B55B702" w14:textId="77777777" w:rsidR="003B0B59" w:rsidRDefault="003B0B59">
      <w:pPr>
        <w:spacing w:after="0" w:line="240" w:lineRule="auto"/>
        <w:jc w:val="both"/>
        <w:rPr>
          <w:rFonts w:eastAsia="Times New Roman"/>
          <w:sz w:val="24"/>
          <w:szCs w:val="24"/>
          <w:lang w:eastAsia="hr-HR"/>
        </w:rPr>
      </w:pPr>
    </w:p>
    <w:p w14:paraId="425A87B7"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Članak 8.</w:t>
      </w:r>
    </w:p>
    <w:p w14:paraId="261555F8"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Poziv za sjednicu s prijedlogom dnevnog reda dostavlja se svim članovima Odgojiteljskog  vijeća najkasnije tri dana prije održavanja sjednice.</w:t>
      </w:r>
    </w:p>
    <w:p w14:paraId="1B8FC072"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U hitnim slučajevima, ravnatelj može sazvati sjednicu i u kraćem roku, pismeno ili usmeno, te predložiti dnevni red na samoj sjednici. </w:t>
      </w:r>
    </w:p>
    <w:p w14:paraId="74D6957A" w14:textId="77777777" w:rsidR="003B0B59" w:rsidRDefault="003B0B59">
      <w:pPr>
        <w:spacing w:after="0" w:line="240" w:lineRule="auto"/>
        <w:jc w:val="both"/>
        <w:rPr>
          <w:rFonts w:eastAsia="Times New Roman"/>
          <w:sz w:val="24"/>
          <w:szCs w:val="24"/>
          <w:lang w:eastAsia="hr-HR"/>
        </w:rPr>
      </w:pPr>
    </w:p>
    <w:p w14:paraId="67314EC5"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Članak 9.</w:t>
      </w:r>
    </w:p>
    <w:p w14:paraId="69A7D9AB"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Ravnatelj može na sjednicu pozvati i druge osobe radi davanja stručnih mišljenja i podataka o pojedinim pitanjima dnevnog reda sjednice. </w:t>
      </w:r>
    </w:p>
    <w:p w14:paraId="675669DB" w14:textId="77777777" w:rsidR="003B0B59" w:rsidRDefault="003B0B59">
      <w:pPr>
        <w:spacing w:after="0" w:line="240" w:lineRule="auto"/>
        <w:jc w:val="both"/>
        <w:rPr>
          <w:rFonts w:eastAsia="Times New Roman"/>
          <w:sz w:val="24"/>
          <w:szCs w:val="24"/>
          <w:lang w:eastAsia="hr-HR"/>
        </w:rPr>
      </w:pPr>
    </w:p>
    <w:p w14:paraId="7927F69C" w14:textId="77777777" w:rsidR="003B0B59" w:rsidRDefault="003B0B59">
      <w:pPr>
        <w:spacing w:after="0" w:line="240" w:lineRule="auto"/>
        <w:jc w:val="both"/>
        <w:rPr>
          <w:rFonts w:eastAsia="Times New Roman"/>
          <w:sz w:val="24"/>
          <w:szCs w:val="24"/>
          <w:lang w:eastAsia="hr-HR"/>
        </w:rPr>
      </w:pPr>
    </w:p>
    <w:p w14:paraId="0D2CA8C6" w14:textId="77777777" w:rsidR="003B0B59" w:rsidRDefault="00000000">
      <w:pPr>
        <w:spacing w:after="0" w:line="240" w:lineRule="auto"/>
        <w:jc w:val="both"/>
        <w:rPr>
          <w:rFonts w:eastAsia="Times New Roman"/>
          <w:b/>
          <w:sz w:val="24"/>
          <w:szCs w:val="24"/>
          <w:lang w:eastAsia="hr-HR"/>
        </w:rPr>
      </w:pPr>
      <w:r>
        <w:rPr>
          <w:rFonts w:eastAsia="Times New Roman"/>
          <w:b/>
          <w:sz w:val="24"/>
          <w:szCs w:val="24"/>
          <w:lang w:eastAsia="hr-HR"/>
        </w:rPr>
        <w:t>IV. TIJEK SJEDNICE</w:t>
      </w:r>
    </w:p>
    <w:p w14:paraId="05536F34" w14:textId="77777777" w:rsidR="003B0B59" w:rsidRDefault="003B0B59">
      <w:pPr>
        <w:spacing w:after="0" w:line="240" w:lineRule="auto"/>
        <w:jc w:val="both"/>
        <w:rPr>
          <w:rFonts w:eastAsia="Times New Roman"/>
          <w:sz w:val="24"/>
          <w:szCs w:val="24"/>
          <w:lang w:eastAsia="hr-HR"/>
        </w:rPr>
      </w:pPr>
    </w:p>
    <w:p w14:paraId="6CDDC500"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Članak 10.</w:t>
      </w:r>
    </w:p>
    <w:p w14:paraId="12DB8A2A"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Nakon otvaranje sjednice, ravnatelj utvrđuje koliko je članova Odgojiteljskog vijeća nazočno, koliko ih se ispričalo, te da li je nazočan potreban broj članova za pravovaljano odlučivanje. Ako sjednici nije nazočan potreban broj članova za pravovaljano odlučivanje, sjednica se odgađa za vrijeme koje odredi ravnatelj.</w:t>
      </w:r>
    </w:p>
    <w:p w14:paraId="0B5015CC" w14:textId="77777777" w:rsidR="003B0B59" w:rsidRDefault="003B0B59">
      <w:pPr>
        <w:spacing w:after="0" w:line="240" w:lineRule="auto"/>
        <w:jc w:val="both"/>
        <w:rPr>
          <w:rFonts w:eastAsia="Times New Roman"/>
          <w:sz w:val="24"/>
          <w:szCs w:val="24"/>
          <w:lang w:eastAsia="hr-HR"/>
        </w:rPr>
      </w:pPr>
    </w:p>
    <w:p w14:paraId="1A60F0DA" w14:textId="77777777" w:rsidR="003B0B59" w:rsidRDefault="003B0B59">
      <w:pPr>
        <w:spacing w:after="0" w:line="240" w:lineRule="auto"/>
        <w:jc w:val="center"/>
        <w:rPr>
          <w:rFonts w:eastAsia="Times New Roman"/>
          <w:sz w:val="24"/>
          <w:szCs w:val="24"/>
          <w:lang w:eastAsia="hr-HR"/>
        </w:rPr>
      </w:pPr>
    </w:p>
    <w:p w14:paraId="1404A873" w14:textId="77777777" w:rsidR="003B0B59" w:rsidRDefault="003B0B59">
      <w:pPr>
        <w:spacing w:after="0" w:line="240" w:lineRule="auto"/>
        <w:jc w:val="center"/>
        <w:rPr>
          <w:rFonts w:eastAsia="Times New Roman"/>
          <w:sz w:val="24"/>
          <w:szCs w:val="24"/>
          <w:lang w:eastAsia="hr-HR"/>
        </w:rPr>
      </w:pPr>
    </w:p>
    <w:p w14:paraId="11BF01AC" w14:textId="77777777" w:rsidR="003B0B59" w:rsidRDefault="003B0B59">
      <w:pPr>
        <w:spacing w:after="0" w:line="240" w:lineRule="auto"/>
        <w:jc w:val="center"/>
        <w:rPr>
          <w:rFonts w:eastAsia="Times New Roman"/>
          <w:sz w:val="24"/>
          <w:szCs w:val="24"/>
          <w:lang w:eastAsia="hr-HR"/>
        </w:rPr>
      </w:pPr>
    </w:p>
    <w:p w14:paraId="67AFD84F" w14:textId="77777777" w:rsidR="003B0B59" w:rsidRDefault="003B0B59">
      <w:pPr>
        <w:spacing w:after="0" w:line="240" w:lineRule="auto"/>
        <w:jc w:val="center"/>
        <w:rPr>
          <w:rFonts w:eastAsia="Times New Roman"/>
          <w:sz w:val="24"/>
          <w:szCs w:val="24"/>
          <w:lang w:eastAsia="hr-HR"/>
        </w:rPr>
      </w:pPr>
    </w:p>
    <w:p w14:paraId="600A2AB6"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Članak 11.</w:t>
      </w:r>
    </w:p>
    <w:p w14:paraId="0115640F"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Nakon utvrđivanje kvoruma , ravnatelj čita prijedlog dnevnog reda,  te poziva članove Odgojiteljskog vijeća da iskažu svoje prijedloge za izmjenu ili dopunu dnevnog reda. </w:t>
      </w:r>
    </w:p>
    <w:p w14:paraId="2CAC420E"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O usvajanju prijedloga  dnevnog reda, te predloženih izmjena ili dopuna dnevnog reda, odlučuju članovi Odgojiteljskog vijeća javnim glasovanjem.</w:t>
      </w:r>
    </w:p>
    <w:p w14:paraId="676EEC2D"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Dnevni red je usvojen ako je za njega glasovala natpolovična većina svih članova Odgojiteljskog vijeća.</w:t>
      </w:r>
    </w:p>
    <w:p w14:paraId="25675E91"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Nakon utvrđivanja dnevnog reda sjednice, ravnatelj objavljuje da se prelazi na rad po pojedinim točkama dnevnog reda. </w:t>
      </w:r>
    </w:p>
    <w:p w14:paraId="09A3A52A" w14:textId="77777777" w:rsidR="003B0B59" w:rsidRDefault="003B0B59">
      <w:pPr>
        <w:spacing w:after="0" w:line="240" w:lineRule="auto"/>
        <w:jc w:val="both"/>
        <w:rPr>
          <w:rFonts w:eastAsia="Times New Roman"/>
          <w:sz w:val="24"/>
          <w:szCs w:val="24"/>
          <w:lang w:eastAsia="hr-HR"/>
        </w:rPr>
      </w:pPr>
    </w:p>
    <w:p w14:paraId="6603F07B"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Članak 12.</w:t>
      </w:r>
    </w:p>
    <w:p w14:paraId="402D8FAD"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Rasprava na sjednici Vijeća vodi se prema utvrđenom dnevnom redu.</w:t>
      </w:r>
    </w:p>
    <w:p w14:paraId="2EEDB664"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Ravnatelj otvara raspravu o pojedinim točkama dnevnog reda i daje riječ članovima Vijeća prema redoslijedu prijave. Članovi Vijeća mogu govoriti i  tražiti potrebna objašnjenja o svim pitanjima u vezi s točkom dnevnog reda  o kojoj se raspravlja.</w:t>
      </w:r>
    </w:p>
    <w:p w14:paraId="707AEC4C"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Ako se član Odgojiteljskog vijeća u svojoj raspravi udaljava od pitanja o kojem se raspravlja ili je nepotrebno opširan ili vrijeđa nekog od nazočnih na sjednici, ravnatelj će ga opomenuti, a u slučaju nepoštivanja opomene oduzeti će mu riječ. </w:t>
      </w:r>
    </w:p>
    <w:p w14:paraId="36C814DF"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Ravnatelj može odobriti sudjelovanje u raspravi i ostalim osobama nazočnim na sjednici. </w:t>
      </w:r>
    </w:p>
    <w:p w14:paraId="34D59331"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Članak 13.</w:t>
      </w:r>
    </w:p>
    <w:p w14:paraId="007C9306"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Kad ravnatelj ocijeni da je pojedina točka dnevnog reda dovoljno raspravljen, a predlaže da se rasprava o tome zaključi i pristupi donošenju odluke.</w:t>
      </w:r>
    </w:p>
    <w:p w14:paraId="462106F3"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Ravnatelj formulira prijedlog odluke i daje ga na glasovanje.</w:t>
      </w:r>
    </w:p>
    <w:p w14:paraId="7C1473D6"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Odluka je donesena kada za nju glasuje većina članova ukupnog broja članova Odgojiteljskog vijeća. </w:t>
      </w:r>
    </w:p>
    <w:p w14:paraId="37ACE310" w14:textId="77777777" w:rsidR="003B0B59" w:rsidRDefault="003B0B59">
      <w:pPr>
        <w:spacing w:after="0" w:line="240" w:lineRule="auto"/>
        <w:jc w:val="center"/>
        <w:rPr>
          <w:rFonts w:eastAsia="Times New Roman"/>
          <w:sz w:val="24"/>
          <w:szCs w:val="24"/>
          <w:lang w:eastAsia="hr-HR"/>
        </w:rPr>
      </w:pPr>
    </w:p>
    <w:p w14:paraId="7E8F9C46"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 xml:space="preserve">Članak 14. </w:t>
      </w:r>
    </w:p>
    <w:p w14:paraId="666B23DC"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Na sjednicama se glasuje javno, dizanjem ruku.</w:t>
      </w:r>
    </w:p>
    <w:p w14:paraId="374BA7A2"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Ravnatelj poziva članove Odgojiteljskog vijeća da se prvo izjasne tko je „ZA“ prijedlog, a zatim tko je „PROTIV“ prijedloga, te na kraju tko je „SUZDRŽAN“ od glasovanja. </w:t>
      </w:r>
    </w:p>
    <w:p w14:paraId="6C6ABD3A"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Odgojiteljsko vijeće može odlučiti da se o pojedinim pitanjima glasuje tajno.</w:t>
      </w:r>
    </w:p>
    <w:p w14:paraId="55EA4FEE"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Tajno se glasuje na glasačkim listićima na kojima su riječi „ZA“ i „PROTIV“, a članovi Odgojiteljskog vijeća trebaju zaokružiti jednu od navedenih riječi. Glasačke listiće priprema i glasovanje provodi komisija od tri člana koju imenuje  Odgojiteljsko vijeće..</w:t>
      </w:r>
    </w:p>
    <w:p w14:paraId="19095307"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lastRenderedPageBreak/>
        <w:t xml:space="preserve">     Nakon završetka javnog ili tajnog glasovanja ravnatelj utvrđuje i objavljuje rezultate glasovanja o prijedlogu.</w:t>
      </w:r>
    </w:p>
    <w:p w14:paraId="15C2E6CC" w14:textId="77777777" w:rsidR="003B0B59" w:rsidRDefault="003B0B59">
      <w:pPr>
        <w:spacing w:after="0" w:line="240" w:lineRule="auto"/>
        <w:jc w:val="both"/>
        <w:rPr>
          <w:rFonts w:eastAsia="Times New Roman"/>
          <w:sz w:val="24"/>
          <w:szCs w:val="24"/>
          <w:lang w:eastAsia="hr-HR"/>
        </w:rPr>
      </w:pPr>
    </w:p>
    <w:p w14:paraId="711CDCE0"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Članak 15.</w:t>
      </w:r>
    </w:p>
    <w:p w14:paraId="7B526320"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Nakon što je rasprava provedena i donesene su odluke ili zaključci  po svim točkama dnevnog reda, ravnatelj zaključuje sjednicu Odgojiteljskog vijeća. </w:t>
      </w:r>
    </w:p>
    <w:p w14:paraId="22B1B63E" w14:textId="77777777" w:rsidR="003B0B59" w:rsidRDefault="003B0B59">
      <w:pPr>
        <w:spacing w:after="0" w:line="240" w:lineRule="auto"/>
        <w:jc w:val="both"/>
        <w:rPr>
          <w:rFonts w:eastAsia="Times New Roman"/>
          <w:sz w:val="24"/>
          <w:szCs w:val="24"/>
          <w:lang w:eastAsia="hr-HR"/>
        </w:rPr>
      </w:pPr>
    </w:p>
    <w:p w14:paraId="16A9267E" w14:textId="77777777" w:rsidR="003B0B59" w:rsidRDefault="00000000">
      <w:pPr>
        <w:spacing w:after="0" w:line="240" w:lineRule="auto"/>
        <w:jc w:val="both"/>
        <w:rPr>
          <w:rFonts w:eastAsia="Times New Roman"/>
          <w:b/>
          <w:sz w:val="24"/>
          <w:szCs w:val="24"/>
          <w:lang w:eastAsia="hr-HR"/>
        </w:rPr>
      </w:pPr>
      <w:r>
        <w:rPr>
          <w:rFonts w:eastAsia="Times New Roman"/>
          <w:b/>
          <w:sz w:val="24"/>
          <w:szCs w:val="24"/>
          <w:lang w:eastAsia="hr-HR"/>
        </w:rPr>
        <w:t xml:space="preserve">V. ZAPISNICI </w:t>
      </w:r>
    </w:p>
    <w:p w14:paraId="72366B90" w14:textId="77777777" w:rsidR="003B0B59" w:rsidRDefault="003B0B59">
      <w:pPr>
        <w:spacing w:after="0" w:line="240" w:lineRule="auto"/>
        <w:jc w:val="both"/>
        <w:rPr>
          <w:rFonts w:eastAsia="Times New Roman"/>
          <w:sz w:val="24"/>
          <w:szCs w:val="24"/>
          <w:lang w:eastAsia="hr-HR"/>
        </w:rPr>
      </w:pPr>
    </w:p>
    <w:p w14:paraId="2CC97191"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Članak 16.</w:t>
      </w:r>
    </w:p>
    <w:p w14:paraId="4716A410"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O radu Odgojiteljskog vijeća vodi se zapisnik kojeg potpisuju zapisničar i ravnatelj.</w:t>
      </w:r>
    </w:p>
    <w:p w14:paraId="4AA0D23A"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Zapisnik o radu Odgojiteljskog vijeća vodi član-zapisničar koji se izabire na prvoj sjednici Odgojiteljskog vijeća.</w:t>
      </w:r>
    </w:p>
    <w:p w14:paraId="16ADE1CD"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Zapisnik se vodi u knjizi zapisnika, koja se čuva kod ravnatelja kao trajni dokument.</w:t>
      </w:r>
    </w:p>
    <w:p w14:paraId="27BC2A13" w14:textId="77777777" w:rsidR="003B0B59" w:rsidRDefault="003B0B59">
      <w:pPr>
        <w:spacing w:after="0" w:line="240" w:lineRule="auto"/>
        <w:jc w:val="both"/>
        <w:rPr>
          <w:rFonts w:eastAsia="Times New Roman"/>
          <w:sz w:val="24"/>
          <w:szCs w:val="24"/>
          <w:lang w:eastAsia="hr-HR"/>
        </w:rPr>
      </w:pPr>
    </w:p>
    <w:p w14:paraId="78A6E202"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Članak 17.</w:t>
      </w:r>
    </w:p>
    <w:p w14:paraId="35394F07"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Zapisnik sadrži:</w:t>
      </w:r>
    </w:p>
    <w:p w14:paraId="72999363"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redni broj sjednice,</w:t>
      </w:r>
    </w:p>
    <w:p w14:paraId="08B820A0"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datum i mjesto održavanja sjednice, sat početka i završetka sjednice,</w:t>
      </w:r>
    </w:p>
    <w:p w14:paraId="1AC83DB8"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ukupan broj članova Odgojiteljskog vijeća, broj nazočnih i broj odsutnih članova, te popis drugih osoba nazočnih na sjednici, a prilog zapisniku je popis prisutnih članova Odgojiteljskog vijeća,</w:t>
      </w:r>
    </w:p>
    <w:p w14:paraId="0EF47A0A"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ustanovljenje predsjedavajućeg da je na sjednici nazočan dovoljan broj članova Odgojiteljskog vijeća za pravovaljano odlučivanje,</w:t>
      </w:r>
    </w:p>
    <w:p w14:paraId="53FA7BF7"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utvrđeni dnevni red,</w:t>
      </w:r>
    </w:p>
    <w:p w14:paraId="4B72A49F"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kratak prikaz izvješća i provedene rasprave po svakoj točci dnevnog reda, sa rezultatima glasovanja</w:t>
      </w:r>
    </w:p>
    <w:p w14:paraId="08224533"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donesene odluke po svakoj točci dnevnog reda,</w:t>
      </w:r>
    </w:p>
    <w:p w14:paraId="25C57C69" w14:textId="77777777" w:rsidR="003B0B59" w:rsidRDefault="00000000">
      <w:pPr>
        <w:numPr>
          <w:ilvl w:val="0"/>
          <w:numId w:val="1"/>
        </w:numPr>
        <w:spacing w:after="0" w:line="240" w:lineRule="auto"/>
        <w:jc w:val="both"/>
        <w:rPr>
          <w:rFonts w:eastAsia="Times New Roman"/>
          <w:sz w:val="24"/>
          <w:szCs w:val="24"/>
          <w:lang w:eastAsia="hr-HR"/>
        </w:rPr>
      </w:pPr>
      <w:r>
        <w:rPr>
          <w:rFonts w:eastAsia="Times New Roman"/>
          <w:sz w:val="24"/>
          <w:szCs w:val="24"/>
          <w:lang w:eastAsia="hr-HR"/>
        </w:rPr>
        <w:t>potpis ravnatelja, odnosno predsjedavajućeg  i zapisničara.</w:t>
      </w:r>
    </w:p>
    <w:p w14:paraId="24429B8B" w14:textId="77777777" w:rsidR="003B0B59" w:rsidRDefault="003B0B59">
      <w:pPr>
        <w:spacing w:after="0" w:line="240" w:lineRule="auto"/>
        <w:jc w:val="both"/>
        <w:rPr>
          <w:rFonts w:eastAsia="Times New Roman"/>
          <w:sz w:val="24"/>
          <w:szCs w:val="24"/>
          <w:lang w:eastAsia="hr-HR"/>
        </w:rPr>
      </w:pPr>
    </w:p>
    <w:p w14:paraId="2A55DD58" w14:textId="77777777" w:rsidR="003B0B59" w:rsidRDefault="003B0B59">
      <w:pPr>
        <w:spacing w:after="0" w:line="240" w:lineRule="auto"/>
        <w:jc w:val="both"/>
        <w:rPr>
          <w:rFonts w:eastAsia="Times New Roman"/>
          <w:sz w:val="24"/>
          <w:szCs w:val="24"/>
          <w:lang w:eastAsia="hr-HR"/>
        </w:rPr>
      </w:pPr>
    </w:p>
    <w:p w14:paraId="3B193523"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Članak 18.</w:t>
      </w:r>
    </w:p>
    <w:p w14:paraId="51185415"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Zapisnik se izrađuje u roku 8 dana od dana održavanja sjednice.</w:t>
      </w:r>
    </w:p>
    <w:p w14:paraId="2D5E97B3"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Pravo uvida u zapisnik imaju svi članovi Odgojiteljskog vijeća.</w:t>
      </w:r>
    </w:p>
    <w:p w14:paraId="20EE815A" w14:textId="77777777" w:rsidR="003B0B59" w:rsidRDefault="003B0B59">
      <w:pPr>
        <w:spacing w:after="0" w:line="240" w:lineRule="auto"/>
        <w:jc w:val="both"/>
        <w:rPr>
          <w:rFonts w:eastAsia="Times New Roman"/>
          <w:sz w:val="24"/>
          <w:szCs w:val="24"/>
          <w:lang w:eastAsia="hr-HR"/>
        </w:rPr>
      </w:pPr>
    </w:p>
    <w:p w14:paraId="78E50C92" w14:textId="77777777" w:rsidR="003B0B59" w:rsidRDefault="003B0B59">
      <w:pPr>
        <w:spacing w:after="0" w:line="240" w:lineRule="auto"/>
        <w:jc w:val="both"/>
        <w:rPr>
          <w:rFonts w:eastAsia="Times New Roman"/>
          <w:sz w:val="24"/>
          <w:szCs w:val="24"/>
          <w:lang w:eastAsia="hr-HR"/>
        </w:rPr>
      </w:pPr>
    </w:p>
    <w:p w14:paraId="062023B2" w14:textId="77777777" w:rsidR="003B0B59" w:rsidRDefault="003B0B59">
      <w:pPr>
        <w:spacing w:after="0" w:line="240" w:lineRule="auto"/>
        <w:jc w:val="both"/>
        <w:rPr>
          <w:rFonts w:eastAsia="Times New Roman"/>
          <w:sz w:val="24"/>
          <w:szCs w:val="24"/>
          <w:lang w:eastAsia="hr-HR"/>
        </w:rPr>
      </w:pPr>
    </w:p>
    <w:p w14:paraId="1A061173" w14:textId="77777777" w:rsidR="003B0B59" w:rsidRDefault="003B0B59">
      <w:pPr>
        <w:spacing w:after="0" w:line="240" w:lineRule="auto"/>
        <w:jc w:val="both"/>
        <w:rPr>
          <w:rFonts w:eastAsia="Times New Roman"/>
          <w:sz w:val="24"/>
          <w:szCs w:val="24"/>
          <w:lang w:eastAsia="hr-HR"/>
        </w:rPr>
      </w:pPr>
    </w:p>
    <w:p w14:paraId="75D81B93" w14:textId="77777777" w:rsidR="003B0B59" w:rsidRDefault="003B0B59">
      <w:pPr>
        <w:spacing w:after="0" w:line="240" w:lineRule="auto"/>
        <w:jc w:val="both"/>
        <w:rPr>
          <w:rFonts w:eastAsia="Times New Roman"/>
          <w:sz w:val="24"/>
          <w:szCs w:val="24"/>
          <w:lang w:eastAsia="hr-HR"/>
        </w:rPr>
      </w:pPr>
    </w:p>
    <w:p w14:paraId="7EA6DC72" w14:textId="77777777" w:rsidR="003B0B59" w:rsidRDefault="003B0B59">
      <w:pPr>
        <w:spacing w:after="0" w:line="240" w:lineRule="auto"/>
        <w:jc w:val="both"/>
        <w:rPr>
          <w:rFonts w:eastAsia="Times New Roman"/>
          <w:sz w:val="24"/>
          <w:szCs w:val="24"/>
          <w:lang w:eastAsia="hr-HR"/>
        </w:rPr>
      </w:pPr>
    </w:p>
    <w:p w14:paraId="6263FFF7" w14:textId="77777777" w:rsidR="003B0B59" w:rsidRDefault="00000000">
      <w:pPr>
        <w:spacing w:after="0" w:line="240" w:lineRule="auto"/>
        <w:jc w:val="both"/>
        <w:rPr>
          <w:rFonts w:eastAsia="Times New Roman"/>
          <w:b/>
          <w:sz w:val="24"/>
          <w:szCs w:val="24"/>
          <w:lang w:eastAsia="hr-HR"/>
        </w:rPr>
      </w:pPr>
      <w:r>
        <w:rPr>
          <w:rFonts w:eastAsia="Times New Roman"/>
          <w:b/>
          <w:sz w:val="24"/>
          <w:szCs w:val="24"/>
          <w:lang w:eastAsia="hr-HR"/>
        </w:rPr>
        <w:lastRenderedPageBreak/>
        <w:t>VI.  IZVRŠENJE ODLUKA</w:t>
      </w:r>
    </w:p>
    <w:p w14:paraId="315F9EFE" w14:textId="77777777" w:rsidR="003B0B59" w:rsidRDefault="003B0B59">
      <w:pPr>
        <w:spacing w:after="0" w:line="240" w:lineRule="auto"/>
        <w:jc w:val="both"/>
        <w:rPr>
          <w:rFonts w:eastAsia="Times New Roman"/>
          <w:b/>
          <w:sz w:val="24"/>
          <w:szCs w:val="24"/>
          <w:lang w:eastAsia="hr-HR"/>
        </w:rPr>
      </w:pPr>
    </w:p>
    <w:p w14:paraId="3C633E35" w14:textId="77777777" w:rsidR="003B0B59" w:rsidRDefault="003B0B59">
      <w:pPr>
        <w:spacing w:after="0" w:line="240" w:lineRule="auto"/>
        <w:jc w:val="both"/>
        <w:rPr>
          <w:rFonts w:eastAsia="Times New Roman"/>
          <w:b/>
          <w:sz w:val="24"/>
          <w:szCs w:val="24"/>
          <w:lang w:eastAsia="hr-HR"/>
        </w:rPr>
      </w:pPr>
    </w:p>
    <w:p w14:paraId="4656391E"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Članak 19.</w:t>
      </w:r>
    </w:p>
    <w:p w14:paraId="74DA00C6"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Za izvršenje Odluka donesenih na Odgojiteljskom vijeću brigu vodi ravnatelj Dječjeg vrtića, odnosno osoba koju on za to ovlasti.</w:t>
      </w:r>
    </w:p>
    <w:p w14:paraId="6A5C93B4" w14:textId="77777777" w:rsidR="003B0B59" w:rsidRDefault="00000000">
      <w:pPr>
        <w:spacing w:after="0" w:line="240" w:lineRule="auto"/>
        <w:jc w:val="both"/>
        <w:rPr>
          <w:rFonts w:eastAsia="Times New Roman"/>
          <w:sz w:val="24"/>
          <w:szCs w:val="24"/>
          <w:lang w:eastAsia="hr-HR"/>
        </w:rPr>
      </w:pPr>
      <w:r>
        <w:rPr>
          <w:rFonts w:eastAsia="Times New Roman"/>
          <w:sz w:val="24"/>
          <w:szCs w:val="24"/>
          <w:lang w:eastAsia="hr-HR"/>
        </w:rPr>
        <w:t xml:space="preserve">     Odluke Odgojiteljskog vijeća potrebno je izvršiti u zadanom roku.</w:t>
      </w:r>
    </w:p>
    <w:p w14:paraId="7C9B5041" w14:textId="77777777" w:rsidR="003B0B59" w:rsidRDefault="003B0B59">
      <w:pPr>
        <w:spacing w:after="0" w:line="240" w:lineRule="auto"/>
        <w:jc w:val="both"/>
        <w:rPr>
          <w:rFonts w:eastAsia="Times New Roman"/>
          <w:sz w:val="24"/>
          <w:szCs w:val="24"/>
          <w:lang w:eastAsia="hr-HR"/>
        </w:rPr>
      </w:pPr>
    </w:p>
    <w:p w14:paraId="6D62D515" w14:textId="77777777" w:rsidR="003B0B59" w:rsidRDefault="003B0B59">
      <w:pPr>
        <w:spacing w:after="0" w:line="240" w:lineRule="auto"/>
        <w:jc w:val="center"/>
        <w:rPr>
          <w:rFonts w:eastAsia="Times New Roman"/>
          <w:sz w:val="24"/>
          <w:szCs w:val="24"/>
          <w:lang w:eastAsia="hr-HR"/>
        </w:rPr>
      </w:pPr>
    </w:p>
    <w:p w14:paraId="0395700F" w14:textId="77777777" w:rsidR="003B0B59" w:rsidRDefault="003B0B59">
      <w:pPr>
        <w:spacing w:after="0" w:line="240" w:lineRule="auto"/>
        <w:jc w:val="both"/>
        <w:rPr>
          <w:rFonts w:eastAsia="Times New Roman"/>
          <w:sz w:val="24"/>
          <w:szCs w:val="24"/>
          <w:lang w:eastAsia="hr-HR"/>
        </w:rPr>
      </w:pPr>
    </w:p>
    <w:p w14:paraId="16F89272" w14:textId="77777777" w:rsidR="003B0B59" w:rsidRDefault="00000000">
      <w:pPr>
        <w:spacing w:after="0" w:line="240" w:lineRule="auto"/>
        <w:jc w:val="center"/>
        <w:rPr>
          <w:rFonts w:eastAsia="Times New Roman"/>
          <w:sz w:val="24"/>
          <w:szCs w:val="24"/>
          <w:lang w:eastAsia="hr-HR"/>
        </w:rPr>
      </w:pPr>
      <w:r>
        <w:rPr>
          <w:rFonts w:eastAsia="Times New Roman"/>
          <w:sz w:val="24"/>
          <w:szCs w:val="24"/>
          <w:lang w:eastAsia="hr-HR"/>
        </w:rPr>
        <w:t>Članak 20.</w:t>
      </w:r>
    </w:p>
    <w:p w14:paraId="5916CC38" w14:textId="77777777" w:rsidR="003B0B59" w:rsidRDefault="00000000">
      <w:pPr>
        <w:pStyle w:val="Bezproreda"/>
        <w:ind w:firstLine="113"/>
        <w:jc w:val="both"/>
        <w:rPr>
          <w:rFonts w:eastAsia="Times New Roman" w:cs="Calibri"/>
          <w:sz w:val="24"/>
          <w:szCs w:val="24"/>
          <w:lang w:eastAsia="hr-HR"/>
        </w:rPr>
      </w:pPr>
      <w:r>
        <w:rPr>
          <w:rFonts w:eastAsia="Times New Roman" w:cs="Calibri"/>
          <w:sz w:val="24"/>
          <w:szCs w:val="24"/>
          <w:lang w:eastAsia="hr-HR"/>
        </w:rPr>
        <w:t>Stupanjem na snagu ovog Poslovnika prestaje važiti Poslovnik o radu Odgojiteljskog vijeća Dječjeg vrtića KOŠUTICA Ferdinandovac KLASA: 601-02/00-01/22, URBROJ: 2137-68-00-1 od 14. srpnja 2000. godine.</w:t>
      </w:r>
    </w:p>
    <w:p w14:paraId="5AA57202" w14:textId="77777777" w:rsidR="003B0B59" w:rsidRDefault="003B0B59">
      <w:pPr>
        <w:pStyle w:val="Bezproreda"/>
        <w:ind w:firstLine="113"/>
        <w:jc w:val="both"/>
        <w:rPr>
          <w:rFonts w:eastAsia="Times New Roman" w:cs="Calibri"/>
          <w:sz w:val="24"/>
          <w:szCs w:val="24"/>
          <w:lang w:eastAsia="hr-HR"/>
        </w:rPr>
      </w:pPr>
    </w:p>
    <w:p w14:paraId="1813A5A0" w14:textId="77777777" w:rsidR="003B0B59" w:rsidRDefault="003B0B59">
      <w:pPr>
        <w:pStyle w:val="Bezproreda"/>
        <w:ind w:firstLine="113"/>
        <w:jc w:val="center"/>
        <w:rPr>
          <w:rFonts w:eastAsia="Times New Roman" w:cs="Calibri"/>
          <w:sz w:val="24"/>
          <w:szCs w:val="24"/>
          <w:lang w:eastAsia="hr-HR"/>
        </w:rPr>
      </w:pPr>
    </w:p>
    <w:p w14:paraId="44C59802" w14:textId="77777777" w:rsidR="003B0B59" w:rsidRDefault="00000000">
      <w:pPr>
        <w:pStyle w:val="Bezproreda"/>
        <w:ind w:firstLine="113"/>
        <w:jc w:val="center"/>
      </w:pPr>
      <w:r>
        <w:rPr>
          <w:rStyle w:val="Zadanifontodlomka"/>
          <w:rFonts w:eastAsia="Times New Roman" w:cs="Calibri"/>
          <w:sz w:val="24"/>
          <w:szCs w:val="24"/>
          <w:lang w:eastAsia="hr-HR"/>
        </w:rPr>
        <w:t>Članak 21.</w:t>
      </w:r>
    </w:p>
    <w:p w14:paraId="6B6556FF" w14:textId="77777777" w:rsidR="003B0B59" w:rsidRDefault="00000000">
      <w:pPr>
        <w:spacing w:after="0" w:line="240" w:lineRule="auto"/>
        <w:ind w:firstLine="113"/>
        <w:jc w:val="both"/>
      </w:pPr>
      <w:r>
        <w:rPr>
          <w:rStyle w:val="Zadanifontodlomka"/>
          <w:rFonts w:cs="Calibri"/>
          <w:sz w:val="24"/>
          <w:szCs w:val="24"/>
        </w:rPr>
        <w:t>Ovaj Poslovnik stupa na snagu dan nakon dana objave na Oglasnoj ploči Dječjeg vrtića Košutica Ferdinandovac</w:t>
      </w:r>
      <w:r>
        <w:rPr>
          <w:rStyle w:val="Zadanifontodlomka"/>
          <w:rFonts w:ascii="Arial Narrow" w:hAnsi="Arial Narrow" w:cs="Arial"/>
        </w:rPr>
        <w:t>.</w:t>
      </w:r>
      <w:r>
        <w:rPr>
          <w:rStyle w:val="Zadanifontodlomka"/>
          <w:rFonts w:eastAsia="Times New Roman"/>
          <w:sz w:val="24"/>
          <w:szCs w:val="24"/>
          <w:lang w:eastAsia="hr-HR"/>
        </w:rPr>
        <w:t>.</w:t>
      </w:r>
    </w:p>
    <w:p w14:paraId="29C75F69" w14:textId="77777777" w:rsidR="003B0B59" w:rsidRDefault="003B0B59">
      <w:pPr>
        <w:spacing w:after="0" w:line="240" w:lineRule="auto"/>
        <w:jc w:val="both"/>
        <w:rPr>
          <w:rFonts w:eastAsia="Times New Roman"/>
          <w:sz w:val="24"/>
          <w:szCs w:val="24"/>
          <w:lang w:eastAsia="hr-HR"/>
        </w:rPr>
      </w:pPr>
    </w:p>
    <w:p w14:paraId="60A412D6" w14:textId="77777777" w:rsidR="003B0B59" w:rsidRDefault="003B0B59">
      <w:pPr>
        <w:spacing w:after="0" w:line="240" w:lineRule="atLeast"/>
        <w:ind w:left="113"/>
        <w:rPr>
          <w:rFonts w:eastAsia="Times New Roman" w:cs="Calibri"/>
          <w:sz w:val="24"/>
          <w:szCs w:val="24"/>
          <w:lang w:eastAsia="hr-HR"/>
        </w:rPr>
      </w:pPr>
    </w:p>
    <w:p w14:paraId="117397D4" w14:textId="77777777" w:rsidR="003B0B59" w:rsidRDefault="00000000">
      <w:pPr>
        <w:spacing w:after="0" w:line="240" w:lineRule="atLeast"/>
        <w:ind w:left="113"/>
        <w:jc w:val="center"/>
        <w:rPr>
          <w:rFonts w:eastAsia="Times New Roman" w:cs="Calibri"/>
          <w:sz w:val="24"/>
          <w:szCs w:val="24"/>
          <w:lang w:eastAsia="hr-HR"/>
        </w:rPr>
      </w:pPr>
      <w:r>
        <w:rPr>
          <w:rFonts w:eastAsia="Times New Roman" w:cs="Calibri"/>
          <w:sz w:val="24"/>
          <w:szCs w:val="24"/>
          <w:lang w:eastAsia="hr-HR"/>
        </w:rPr>
        <w:t>UPRAVNO VIJEĆE</w:t>
      </w:r>
    </w:p>
    <w:p w14:paraId="1A944BB4" w14:textId="77777777" w:rsidR="003B0B59" w:rsidRDefault="00000000">
      <w:pPr>
        <w:spacing w:after="0" w:line="240" w:lineRule="atLeast"/>
        <w:ind w:left="113"/>
        <w:jc w:val="center"/>
        <w:rPr>
          <w:rFonts w:eastAsia="Times New Roman" w:cs="Calibri"/>
          <w:sz w:val="24"/>
          <w:szCs w:val="24"/>
          <w:lang w:eastAsia="hr-HR"/>
        </w:rPr>
      </w:pPr>
      <w:r>
        <w:rPr>
          <w:rFonts w:eastAsia="Times New Roman" w:cs="Calibri"/>
          <w:sz w:val="24"/>
          <w:szCs w:val="24"/>
          <w:lang w:eastAsia="hr-HR"/>
        </w:rPr>
        <w:t>DJEČJEG VRTIĆA KOŠUTICA FERDINANDOVAC</w:t>
      </w:r>
    </w:p>
    <w:p w14:paraId="4628E7E5" w14:textId="77777777" w:rsidR="003B0B59" w:rsidRDefault="003B0B59">
      <w:pPr>
        <w:spacing w:after="0" w:line="240" w:lineRule="atLeast"/>
        <w:ind w:left="113"/>
        <w:rPr>
          <w:rFonts w:eastAsia="Times New Roman" w:cs="Calibri"/>
          <w:sz w:val="24"/>
          <w:szCs w:val="24"/>
          <w:lang w:eastAsia="hr-HR"/>
        </w:rPr>
      </w:pPr>
    </w:p>
    <w:p w14:paraId="2A551C2D" w14:textId="77777777" w:rsidR="003B0B59" w:rsidRDefault="003B0B59">
      <w:pPr>
        <w:spacing w:after="0" w:line="240" w:lineRule="atLeast"/>
        <w:rPr>
          <w:rFonts w:eastAsia="Times New Roman" w:cs="Calibri"/>
          <w:sz w:val="24"/>
          <w:szCs w:val="24"/>
          <w:lang w:eastAsia="hr-HR"/>
        </w:rPr>
      </w:pPr>
    </w:p>
    <w:p w14:paraId="1E26B7FA" w14:textId="77777777" w:rsidR="003B0B59" w:rsidRDefault="00000000">
      <w:pPr>
        <w:spacing w:after="0" w:line="240" w:lineRule="atLeast"/>
        <w:ind w:left="113"/>
        <w:rPr>
          <w:rFonts w:eastAsia="Times New Roman" w:cs="Calibri"/>
          <w:sz w:val="24"/>
          <w:szCs w:val="24"/>
          <w:lang w:eastAsia="hr-HR"/>
        </w:rPr>
      </w:pPr>
      <w:r>
        <w:rPr>
          <w:rFonts w:eastAsia="Times New Roman" w:cs="Calibri"/>
          <w:sz w:val="24"/>
          <w:szCs w:val="24"/>
          <w:lang w:eastAsia="hr-HR"/>
        </w:rPr>
        <w:t>KLASA: 601-02/23-01/14</w:t>
      </w:r>
    </w:p>
    <w:p w14:paraId="4E6CAC30" w14:textId="77777777" w:rsidR="003B0B59" w:rsidRDefault="00000000">
      <w:pPr>
        <w:spacing w:after="0" w:line="240" w:lineRule="atLeast"/>
        <w:ind w:left="113"/>
        <w:rPr>
          <w:rFonts w:eastAsia="Times New Roman" w:cs="Calibri"/>
          <w:sz w:val="24"/>
          <w:szCs w:val="24"/>
          <w:lang w:eastAsia="hr-HR"/>
        </w:rPr>
      </w:pPr>
      <w:r>
        <w:rPr>
          <w:rFonts w:eastAsia="Times New Roman" w:cs="Calibri"/>
          <w:sz w:val="24"/>
          <w:szCs w:val="24"/>
          <w:lang w:eastAsia="hr-HR"/>
        </w:rPr>
        <w:t>URBROJ: 2137-15-68-23-1</w:t>
      </w:r>
    </w:p>
    <w:p w14:paraId="3A169A62" w14:textId="77777777" w:rsidR="003B0B59" w:rsidRDefault="00000000">
      <w:pPr>
        <w:spacing w:after="0" w:line="240" w:lineRule="atLeast"/>
        <w:ind w:left="113"/>
        <w:rPr>
          <w:rFonts w:eastAsia="Times New Roman" w:cs="Calibri"/>
          <w:sz w:val="24"/>
          <w:szCs w:val="24"/>
          <w:lang w:eastAsia="hr-HR"/>
        </w:rPr>
      </w:pPr>
      <w:r>
        <w:rPr>
          <w:rFonts w:eastAsia="Times New Roman" w:cs="Calibri"/>
          <w:sz w:val="24"/>
          <w:szCs w:val="24"/>
          <w:lang w:eastAsia="hr-HR"/>
        </w:rPr>
        <w:t>Ferdinandovac, 14. veljače 2023.</w:t>
      </w:r>
    </w:p>
    <w:p w14:paraId="102D7F7D" w14:textId="77777777" w:rsidR="003B0B59" w:rsidRDefault="003B0B59">
      <w:pPr>
        <w:spacing w:after="0" w:line="240" w:lineRule="atLeast"/>
        <w:ind w:left="113"/>
        <w:rPr>
          <w:rFonts w:eastAsia="Times New Roman" w:cs="Calibri"/>
          <w:sz w:val="24"/>
          <w:szCs w:val="24"/>
          <w:lang w:eastAsia="hr-HR"/>
        </w:rPr>
      </w:pPr>
    </w:p>
    <w:p w14:paraId="3C80A8BD" w14:textId="77777777" w:rsidR="003B0B59" w:rsidRDefault="00000000">
      <w:pPr>
        <w:spacing w:after="0" w:line="240" w:lineRule="atLeast"/>
        <w:ind w:left="113" w:firstLine="595"/>
        <w:jc w:val="center"/>
        <w:rPr>
          <w:rFonts w:eastAsia="Times New Roman" w:cs="Calibri"/>
          <w:sz w:val="24"/>
          <w:szCs w:val="24"/>
          <w:lang w:eastAsia="hr-HR"/>
        </w:rPr>
      </w:pPr>
      <w:r>
        <w:rPr>
          <w:rFonts w:eastAsia="Times New Roman" w:cs="Calibri"/>
          <w:sz w:val="24"/>
          <w:szCs w:val="24"/>
          <w:lang w:eastAsia="hr-HR"/>
        </w:rPr>
        <w:t xml:space="preserve">    </w:t>
      </w:r>
      <w:r>
        <w:rPr>
          <w:rFonts w:eastAsia="Times New Roman" w:cs="Calibri"/>
          <w:sz w:val="24"/>
          <w:szCs w:val="24"/>
          <w:lang w:eastAsia="hr-HR"/>
        </w:rPr>
        <w:tab/>
      </w:r>
      <w:r>
        <w:rPr>
          <w:rFonts w:eastAsia="Times New Roman" w:cs="Calibri"/>
          <w:sz w:val="24"/>
          <w:szCs w:val="24"/>
          <w:lang w:eastAsia="hr-HR"/>
        </w:rPr>
        <w:tab/>
        <w:t xml:space="preserve">                                                                      PREDSJEDNIK:</w:t>
      </w:r>
    </w:p>
    <w:p w14:paraId="2ED63BB2" w14:textId="77777777" w:rsidR="003B0B59" w:rsidRDefault="003B0B59">
      <w:pPr>
        <w:spacing w:after="0" w:line="240" w:lineRule="atLeast"/>
        <w:ind w:left="113"/>
        <w:jc w:val="center"/>
        <w:rPr>
          <w:rFonts w:eastAsia="Times New Roman" w:cs="Calibri"/>
          <w:sz w:val="24"/>
          <w:szCs w:val="24"/>
          <w:lang w:eastAsia="hr-HR"/>
        </w:rPr>
      </w:pPr>
    </w:p>
    <w:p w14:paraId="6BBCD7C1" w14:textId="77777777" w:rsidR="003B0B59" w:rsidRDefault="00000000">
      <w:pPr>
        <w:spacing w:after="0" w:line="240" w:lineRule="atLeast"/>
        <w:ind w:left="113"/>
        <w:jc w:val="center"/>
      </w:pPr>
      <w:r>
        <w:rPr>
          <w:rStyle w:val="Zadanifontodlomka"/>
          <w:rFonts w:eastAsia="Times New Roman" w:cs="Calibri"/>
          <w:sz w:val="24"/>
          <w:szCs w:val="24"/>
          <w:lang w:eastAsia="hr-HR"/>
        </w:rPr>
        <w:t xml:space="preserve">                                                                                                          </w:t>
      </w:r>
      <w:r>
        <w:rPr>
          <w:rStyle w:val="Zadanifontodlomka"/>
          <w:rFonts w:eastAsia="Times New Roman" w:cs="Calibri"/>
          <w:b/>
          <w:sz w:val="24"/>
          <w:szCs w:val="24"/>
          <w:lang w:eastAsia="hr-HR"/>
        </w:rPr>
        <w:t>Miroslav Fuček</w:t>
      </w:r>
    </w:p>
    <w:p w14:paraId="46ADFAE1" w14:textId="77777777" w:rsidR="003B0B59" w:rsidRDefault="00000000">
      <w:pPr>
        <w:spacing w:after="0" w:line="240" w:lineRule="atLeast"/>
        <w:ind w:left="113"/>
        <w:rPr>
          <w:rFonts w:eastAsia="Times New Roman" w:cs="Calibri"/>
          <w:sz w:val="24"/>
          <w:szCs w:val="24"/>
          <w:lang w:eastAsia="hr-HR"/>
        </w:rPr>
      </w:pPr>
      <w:r>
        <w:rPr>
          <w:rFonts w:eastAsia="Times New Roman" w:cs="Calibri"/>
          <w:sz w:val="24"/>
          <w:szCs w:val="24"/>
          <w:lang w:eastAsia="hr-HR"/>
        </w:rPr>
        <w:tab/>
      </w:r>
      <w:r>
        <w:rPr>
          <w:rFonts w:eastAsia="Times New Roman" w:cs="Calibri"/>
          <w:sz w:val="24"/>
          <w:szCs w:val="24"/>
          <w:lang w:eastAsia="hr-HR"/>
        </w:rPr>
        <w:tab/>
      </w:r>
    </w:p>
    <w:p w14:paraId="1B7E55A5" w14:textId="77777777" w:rsidR="003B0B59" w:rsidRDefault="003B0B59">
      <w:pPr>
        <w:spacing w:after="0" w:line="240" w:lineRule="atLeast"/>
        <w:ind w:left="113"/>
        <w:jc w:val="both"/>
        <w:rPr>
          <w:rFonts w:eastAsia="Times New Roman" w:cs="Calibri"/>
          <w:sz w:val="24"/>
          <w:szCs w:val="24"/>
          <w:lang w:eastAsia="hr-HR"/>
        </w:rPr>
      </w:pPr>
    </w:p>
    <w:p w14:paraId="58A84E7E" w14:textId="77777777" w:rsidR="003B0B59" w:rsidRDefault="00000000">
      <w:pPr>
        <w:spacing w:after="0" w:line="240" w:lineRule="atLeast"/>
        <w:ind w:left="113"/>
        <w:jc w:val="both"/>
      </w:pPr>
      <w:r>
        <w:rPr>
          <w:rStyle w:val="Zadanifontodlomka"/>
          <w:rFonts w:eastAsia="Times New Roman" w:cs="Calibri"/>
          <w:i/>
          <w:sz w:val="24"/>
          <w:szCs w:val="24"/>
          <w:lang w:eastAsia="hr-HR"/>
        </w:rPr>
        <w:t xml:space="preserve">Ovaj Poslovnik objavljen je na Oglasnoj ploči Dječjeg vrtića Košutica Ferdinandovac dana _______________2023., a stupio je na snagu dana _______________ 2023. godine. </w:t>
      </w:r>
    </w:p>
    <w:p w14:paraId="4BD8106A" w14:textId="77777777" w:rsidR="003B0B59" w:rsidRDefault="003B0B59">
      <w:pPr>
        <w:spacing w:after="0" w:line="240" w:lineRule="atLeast"/>
        <w:ind w:left="113"/>
        <w:jc w:val="right"/>
        <w:rPr>
          <w:rFonts w:eastAsia="Times New Roman" w:cs="Calibri"/>
          <w:iCs/>
          <w:sz w:val="24"/>
          <w:szCs w:val="24"/>
          <w:lang w:eastAsia="hr-HR"/>
        </w:rPr>
      </w:pPr>
    </w:p>
    <w:p w14:paraId="3AFA87C7" w14:textId="77777777" w:rsidR="003B0B59" w:rsidRDefault="00000000">
      <w:pPr>
        <w:spacing w:after="0" w:line="240" w:lineRule="atLeast"/>
        <w:ind w:left="113"/>
        <w:jc w:val="right"/>
        <w:rPr>
          <w:rFonts w:eastAsia="Times New Roman" w:cs="Calibri"/>
          <w:iCs/>
          <w:sz w:val="24"/>
          <w:szCs w:val="24"/>
          <w:lang w:eastAsia="hr-HR"/>
        </w:rPr>
      </w:pPr>
      <w:r>
        <w:rPr>
          <w:rFonts w:eastAsia="Times New Roman" w:cs="Calibri"/>
          <w:iCs/>
          <w:sz w:val="24"/>
          <w:szCs w:val="24"/>
          <w:lang w:eastAsia="hr-HR"/>
        </w:rPr>
        <w:t>RAVNATELJICA:</w:t>
      </w:r>
    </w:p>
    <w:p w14:paraId="3837ABE5" w14:textId="77777777" w:rsidR="003B0B59" w:rsidRDefault="003B0B59">
      <w:pPr>
        <w:spacing w:after="0" w:line="240" w:lineRule="atLeast"/>
        <w:ind w:left="113"/>
        <w:jc w:val="right"/>
        <w:rPr>
          <w:rFonts w:eastAsia="Times New Roman" w:cs="Calibri"/>
          <w:iCs/>
          <w:sz w:val="24"/>
          <w:szCs w:val="24"/>
          <w:lang w:eastAsia="hr-HR"/>
        </w:rPr>
      </w:pPr>
    </w:p>
    <w:p w14:paraId="4ACA386C" w14:textId="77777777" w:rsidR="003B0B59" w:rsidRDefault="00000000">
      <w:pPr>
        <w:spacing w:after="0" w:line="240" w:lineRule="atLeast"/>
        <w:ind w:left="113"/>
        <w:jc w:val="right"/>
        <w:rPr>
          <w:rFonts w:eastAsia="Times New Roman" w:cs="Calibri"/>
          <w:b/>
          <w:bCs/>
          <w:iCs/>
          <w:sz w:val="24"/>
          <w:szCs w:val="24"/>
          <w:lang w:eastAsia="hr-HR"/>
        </w:rPr>
      </w:pPr>
      <w:r>
        <w:rPr>
          <w:rFonts w:eastAsia="Times New Roman" w:cs="Calibri"/>
          <w:b/>
          <w:bCs/>
          <w:iCs/>
          <w:sz w:val="24"/>
          <w:szCs w:val="24"/>
          <w:lang w:eastAsia="hr-HR"/>
        </w:rPr>
        <w:t>Marinela Bedeković Prevedan</w:t>
      </w:r>
    </w:p>
    <w:p w14:paraId="4AE364F8" w14:textId="77777777" w:rsidR="003B0B59" w:rsidRDefault="003B0B59">
      <w:pPr>
        <w:rPr>
          <w:rFonts w:cs="Calibri"/>
          <w:sz w:val="24"/>
          <w:szCs w:val="24"/>
        </w:rPr>
      </w:pPr>
    </w:p>
    <w:sectPr w:rsidR="003B0B59">
      <w:headerReference w:type="default" r:id="rId7"/>
      <w:pgSz w:w="11567" w:h="14742"/>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57D" w14:textId="77777777" w:rsidR="0064297A" w:rsidRDefault="0064297A">
      <w:pPr>
        <w:spacing w:after="0" w:line="240" w:lineRule="auto"/>
      </w:pPr>
      <w:r>
        <w:separator/>
      </w:r>
    </w:p>
  </w:endnote>
  <w:endnote w:type="continuationSeparator" w:id="0">
    <w:p w14:paraId="61A0DA60" w14:textId="77777777" w:rsidR="0064297A" w:rsidRDefault="0064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CA61" w14:textId="77777777" w:rsidR="0064297A" w:rsidRDefault="0064297A">
      <w:pPr>
        <w:spacing w:after="0" w:line="240" w:lineRule="auto"/>
      </w:pPr>
      <w:r>
        <w:rPr>
          <w:color w:val="000000"/>
        </w:rPr>
        <w:separator/>
      </w:r>
    </w:p>
  </w:footnote>
  <w:footnote w:type="continuationSeparator" w:id="0">
    <w:p w14:paraId="46D08E98" w14:textId="77777777" w:rsidR="0064297A" w:rsidRDefault="00642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C4E4" w14:textId="77777777" w:rsidR="00000000" w:rsidRDefault="00000000">
    <w:pPr>
      <w:pStyle w:val="Zaglavlj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4209E"/>
    <w:multiLevelType w:val="multilevel"/>
    <w:tmpl w:val="EDB4B09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0591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B0B59"/>
    <w:rsid w:val="003B0B59"/>
    <w:rsid w:val="0064297A"/>
    <w:rsid w:val="00BD35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D6B7"/>
  <w15:docId w15:val="{325E1A89-BB73-4197-916B-B256087A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
    <w:name w:val="Zadani font odlomka"/>
  </w:style>
  <w:style w:type="paragraph" w:customStyle="1" w:styleId="Zaglavlje">
    <w:name w:val="Zaglavlje"/>
    <w:basedOn w:val="Normal"/>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ZaglavljeChar">
    <w:name w:val="Zaglavlje Char"/>
    <w:basedOn w:val="Zadanifontodlomka"/>
    <w:rPr>
      <w:rFonts w:ascii="Times New Roman" w:eastAsia="Times New Roman" w:hAnsi="Times New Roman" w:cs="Times New Roman"/>
      <w:sz w:val="24"/>
      <w:szCs w:val="24"/>
      <w:lang w:eastAsia="hr-HR"/>
    </w:rPr>
  </w:style>
  <w:style w:type="paragraph" w:customStyle="1" w:styleId="Bezproreda">
    <w:name w:val="Bez proreda"/>
    <w:pPr>
      <w:suppressAutoHyphen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KOŠUTICA FERDINANDOVAC</dc:creator>
  <dc:description/>
  <cp:lastModifiedBy>Irena Sabolović</cp:lastModifiedBy>
  <cp:revision>2</cp:revision>
  <cp:lastPrinted>2023-02-14T09:00:00Z</cp:lastPrinted>
  <dcterms:created xsi:type="dcterms:W3CDTF">2024-01-10T11:30:00Z</dcterms:created>
  <dcterms:modified xsi:type="dcterms:W3CDTF">2024-01-10T11:30:00Z</dcterms:modified>
</cp:coreProperties>
</file>