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C40" w:rsidRPr="001E2C40" w:rsidRDefault="001E2C40" w:rsidP="001E2C40">
      <w:pPr>
        <w:pStyle w:val="Bezproreda"/>
        <w:jc w:val="right"/>
        <w:rPr>
          <w:rFonts w:cstheme="minorHAnsi"/>
          <w:b/>
          <w:i/>
          <w:u w:val="single"/>
        </w:rPr>
      </w:pPr>
      <w:r w:rsidRPr="001E2C40">
        <w:rPr>
          <w:rFonts w:cstheme="minorHAnsi"/>
          <w:b/>
          <w:i/>
          <w:u w:val="single"/>
        </w:rPr>
        <w:t>Nacrt</w:t>
      </w:r>
    </w:p>
    <w:p w:rsidR="001E2C40" w:rsidRPr="001E2C40" w:rsidRDefault="001E2C40" w:rsidP="001E2C40">
      <w:pPr>
        <w:pStyle w:val="Bezproreda"/>
        <w:jc w:val="both"/>
        <w:rPr>
          <w:rFonts w:cstheme="minorHAnsi"/>
        </w:rPr>
      </w:pPr>
      <w:r w:rsidRPr="001E2C40">
        <w:rPr>
          <w:rFonts w:cstheme="minorHAnsi"/>
        </w:rPr>
        <w:tab/>
        <w:t>Na temelju članka 3</w:t>
      </w:r>
      <w:r w:rsidR="00344B6C">
        <w:rPr>
          <w:rFonts w:cstheme="minorHAnsi"/>
        </w:rPr>
        <w:t>3</w:t>
      </w:r>
      <w:bookmarkStart w:id="0" w:name="_GoBack"/>
      <w:bookmarkEnd w:id="0"/>
      <w:r w:rsidRPr="001E2C40">
        <w:rPr>
          <w:rFonts w:cstheme="minorHAnsi"/>
        </w:rPr>
        <w:t>. Zakona o lokalnoj i područnoj (regionalnoj) samoupravi („Narodne novine“ broj 33/01, 60/01. – vjerodostojno tumačenje, 129/05, 109/07, 125/08, 36/09, 150/11, 144/12, 19/13. – pročišćeni tekst, 137/15. – ispravak, 123/17, 98/19. i 144/20) i članka 31. Statuta Općine Ferdinandovac ("Službeni glasnik Koprivničko-križevačke županije“ broj 6/13, 1/18. i 5/20), Općinsko vijeće Općine Ferdinandovac na __. sjednici održanoj _______ 2021. donijelo je</w:t>
      </w:r>
    </w:p>
    <w:p w:rsidR="001E2C40" w:rsidRPr="001E2C40" w:rsidRDefault="001E2C40" w:rsidP="001E2C40">
      <w:pPr>
        <w:pStyle w:val="Bezproreda"/>
        <w:jc w:val="both"/>
        <w:rPr>
          <w:rFonts w:cstheme="minorHAnsi"/>
        </w:rPr>
      </w:pPr>
    </w:p>
    <w:p w:rsidR="001E2C40" w:rsidRPr="001E2C40" w:rsidRDefault="001E2C40" w:rsidP="001E2C40">
      <w:pPr>
        <w:pStyle w:val="Bezproreda"/>
        <w:jc w:val="center"/>
        <w:rPr>
          <w:rFonts w:cstheme="minorHAnsi"/>
          <w:b/>
          <w:sz w:val="24"/>
        </w:rPr>
      </w:pPr>
      <w:r w:rsidRPr="001E2C40">
        <w:rPr>
          <w:rFonts w:cstheme="minorHAnsi"/>
          <w:b/>
          <w:sz w:val="24"/>
        </w:rPr>
        <w:t>POSLOVNIČKU ODLUKU O IZMJENAMA I DOPUNAMA POSLOVNIKA</w:t>
      </w:r>
    </w:p>
    <w:p w:rsidR="001E2C40" w:rsidRPr="001E2C40" w:rsidRDefault="001E2C40" w:rsidP="001E2C40">
      <w:pPr>
        <w:pStyle w:val="Bezproreda"/>
        <w:jc w:val="center"/>
        <w:rPr>
          <w:rFonts w:cstheme="minorHAnsi"/>
          <w:b/>
          <w:sz w:val="24"/>
        </w:rPr>
      </w:pPr>
      <w:r w:rsidRPr="001E2C40">
        <w:rPr>
          <w:rFonts w:cstheme="minorHAnsi"/>
          <w:b/>
          <w:sz w:val="24"/>
        </w:rPr>
        <w:t>OPĆINSKOG VIJEĆA OPĆINE FERDINANDOVAC</w:t>
      </w:r>
    </w:p>
    <w:p w:rsidR="001E2C40" w:rsidRPr="001E2C40" w:rsidRDefault="001E2C40" w:rsidP="001E2C40">
      <w:pPr>
        <w:pStyle w:val="Bezproreda"/>
        <w:jc w:val="center"/>
        <w:rPr>
          <w:rFonts w:cstheme="minorHAnsi"/>
          <w:b/>
          <w:sz w:val="24"/>
        </w:rPr>
      </w:pPr>
    </w:p>
    <w:p w:rsidR="001E2C40" w:rsidRPr="001E2C40" w:rsidRDefault="001E2C40" w:rsidP="001E2C40">
      <w:pPr>
        <w:pStyle w:val="Bezproreda"/>
        <w:jc w:val="both"/>
        <w:rPr>
          <w:rFonts w:cstheme="minorHAnsi"/>
        </w:rPr>
      </w:pPr>
    </w:p>
    <w:p w:rsidR="001E2C40" w:rsidRPr="001E2C40" w:rsidRDefault="001E2C40" w:rsidP="001E2C40">
      <w:pPr>
        <w:pStyle w:val="Bezproreda"/>
        <w:jc w:val="center"/>
        <w:rPr>
          <w:rFonts w:cstheme="minorHAnsi"/>
        </w:rPr>
      </w:pPr>
      <w:r w:rsidRPr="001E2C40">
        <w:rPr>
          <w:rFonts w:cstheme="minorHAnsi"/>
        </w:rPr>
        <w:t>Članak 1.</w:t>
      </w:r>
    </w:p>
    <w:p w:rsidR="001E2C40" w:rsidRPr="001E2C40" w:rsidRDefault="001E2C40" w:rsidP="001E2C40">
      <w:pPr>
        <w:pStyle w:val="Bezproreda"/>
        <w:jc w:val="both"/>
        <w:rPr>
          <w:rFonts w:cstheme="minorHAnsi"/>
        </w:rPr>
      </w:pPr>
      <w:r w:rsidRPr="001E2C40">
        <w:rPr>
          <w:rFonts w:cstheme="minorHAnsi"/>
        </w:rPr>
        <w:tab/>
        <w:t>U Poslovniku Općinskog vijeća Općine Ferdinandovac (“Službeni glasnik Koprivničko-križevačke županije” broj 15/09, 6/13, 1/18. i 24/20) (u daljnjem tekstu: Poslovnik), u članku 2. stavak 1. mijenja se i glasi:</w:t>
      </w:r>
    </w:p>
    <w:p w:rsidR="001E2C40" w:rsidRPr="007E129E" w:rsidRDefault="001E2C40" w:rsidP="001E2C40">
      <w:pPr>
        <w:pStyle w:val="Bezproreda"/>
        <w:jc w:val="both"/>
        <w:rPr>
          <w:rFonts w:cstheme="minorHAnsi"/>
        </w:rPr>
      </w:pPr>
      <w:r w:rsidRPr="001E2C40">
        <w:rPr>
          <w:rFonts w:cstheme="minorHAnsi"/>
        </w:rPr>
        <w:tab/>
      </w:r>
      <w:r w:rsidRPr="007E129E">
        <w:rPr>
          <w:rFonts w:cstheme="minorHAnsi"/>
        </w:rPr>
        <w:t>“</w:t>
      </w:r>
      <w:proofErr w:type="spellStart"/>
      <w:r w:rsidRPr="007E129E">
        <w:rPr>
          <w:rFonts w:cstheme="minorHAnsi"/>
        </w:rPr>
        <w:t>Konstituirajuću</w:t>
      </w:r>
      <w:proofErr w:type="spellEnd"/>
      <w:r w:rsidRPr="007E129E">
        <w:rPr>
          <w:rFonts w:cstheme="minorHAnsi"/>
        </w:rPr>
        <w:t xml:space="preserve"> sjednicu Općinskog vijeća saziva pročelnik Jedinstvenog upravnog odjela Općine Ferdinandovac (u daljnjem tekstu: Jedinstveni upravni odjel) ili službenik kojeg on ovlasti. Ako u Općini nije imenovan pročelnik Jedinstvenog upravnog odjela, </w:t>
      </w:r>
      <w:proofErr w:type="spellStart"/>
      <w:r w:rsidRPr="007E129E">
        <w:rPr>
          <w:rFonts w:cstheme="minorHAnsi"/>
        </w:rPr>
        <w:t>konstituirajuću</w:t>
      </w:r>
      <w:proofErr w:type="spellEnd"/>
      <w:r w:rsidRPr="007E129E">
        <w:rPr>
          <w:rFonts w:cstheme="minorHAnsi"/>
        </w:rPr>
        <w:t xml:space="preserve"> sjednicu sazvat će čelnik tijela državne uprave nadležnog za lokalnu i područnu (regionalnu) samoupravu ili osoba koju on ovlasti.”.</w:t>
      </w:r>
    </w:p>
    <w:p w:rsidR="001E2C40" w:rsidRPr="007E129E" w:rsidRDefault="001E2C40" w:rsidP="001E2C40">
      <w:pPr>
        <w:pStyle w:val="Bezproreda"/>
        <w:jc w:val="both"/>
        <w:rPr>
          <w:rFonts w:cstheme="minorHAnsi"/>
        </w:rPr>
      </w:pPr>
    </w:p>
    <w:p w:rsidR="001E2C40" w:rsidRPr="007E129E" w:rsidRDefault="001E2C40" w:rsidP="001E2C40">
      <w:pPr>
        <w:pStyle w:val="Bezproreda"/>
        <w:jc w:val="center"/>
        <w:rPr>
          <w:rFonts w:cstheme="minorHAnsi"/>
        </w:rPr>
      </w:pPr>
      <w:r w:rsidRPr="007E129E">
        <w:rPr>
          <w:rFonts w:cstheme="minorHAnsi"/>
        </w:rPr>
        <w:t>Članak 2.</w:t>
      </w:r>
    </w:p>
    <w:p w:rsidR="001E2C40" w:rsidRPr="007E129E" w:rsidRDefault="001E2C40" w:rsidP="001E2C40">
      <w:pPr>
        <w:pStyle w:val="Bezproreda"/>
        <w:rPr>
          <w:rFonts w:cstheme="minorHAnsi"/>
        </w:rPr>
      </w:pPr>
      <w:r w:rsidRPr="007E129E">
        <w:rPr>
          <w:rFonts w:cstheme="minorHAnsi"/>
        </w:rPr>
        <w:tab/>
        <w:t>U članku 13., stavku 1. podstavak 5. mijenja se i glasi:</w:t>
      </w:r>
    </w:p>
    <w:p w:rsidR="001E2C40" w:rsidRPr="007E129E" w:rsidRDefault="001E2C40" w:rsidP="001E2C40">
      <w:pPr>
        <w:pStyle w:val="Bezproreda"/>
        <w:rPr>
          <w:rFonts w:cstheme="minorHAnsi"/>
        </w:rPr>
      </w:pPr>
      <w:r w:rsidRPr="007E129E">
        <w:rPr>
          <w:rFonts w:cstheme="minorHAnsi"/>
        </w:rPr>
        <w:tab/>
        <w:t>„ - postavljati pitanja općinskom načelniku i pročelniku Jedinstvenog upravnog odjela, koja se odnose na njihov rad ili obavljanje poslova iz njihova djelokruga,“.</w:t>
      </w:r>
    </w:p>
    <w:p w:rsidR="001E2C40" w:rsidRPr="007E129E" w:rsidRDefault="001E2C40" w:rsidP="001E2C40">
      <w:pPr>
        <w:pStyle w:val="Bezproreda"/>
        <w:rPr>
          <w:rFonts w:cstheme="minorHAnsi"/>
        </w:rPr>
      </w:pPr>
      <w:r w:rsidRPr="007E129E">
        <w:rPr>
          <w:rFonts w:cstheme="minorHAnsi"/>
        </w:rPr>
        <w:tab/>
        <w:t>U istom članku i stavku podstavak 11. mijenja se i glasi:</w:t>
      </w:r>
    </w:p>
    <w:p w:rsidR="001E2C40" w:rsidRPr="007E129E" w:rsidRDefault="001E2C40" w:rsidP="001E2C40">
      <w:pPr>
        <w:pStyle w:val="Bezproreda"/>
        <w:jc w:val="both"/>
        <w:rPr>
          <w:rFonts w:cstheme="minorHAnsi"/>
          <w:color w:val="000000" w:themeColor="text1"/>
        </w:rPr>
      </w:pPr>
      <w:r w:rsidRPr="007E129E">
        <w:rPr>
          <w:rFonts w:cstheme="minorHAnsi"/>
        </w:rPr>
        <w:tab/>
        <w:t>„</w:t>
      </w:r>
      <w:r w:rsidRPr="007E129E">
        <w:rPr>
          <w:rFonts w:cstheme="minorHAnsi"/>
          <w:color w:val="000000" w:themeColor="text1"/>
        </w:rPr>
        <w:t>na opravdani izostanak s posla radi sudjelovanja u radu Općinskog vijeća ili nekog radnog tijela Općinskog vijeća sukladno sporazumu s poslodavcem.“.</w:t>
      </w:r>
    </w:p>
    <w:p w:rsidR="001E2C40" w:rsidRPr="007E129E" w:rsidRDefault="001E2C40" w:rsidP="001E2C40">
      <w:pPr>
        <w:pStyle w:val="Bezproreda"/>
        <w:jc w:val="both"/>
        <w:rPr>
          <w:rFonts w:cstheme="minorHAnsi"/>
          <w:color w:val="000000" w:themeColor="text1"/>
        </w:rPr>
      </w:pPr>
    </w:p>
    <w:p w:rsidR="001E2C40" w:rsidRPr="007E129E" w:rsidRDefault="001E2C40" w:rsidP="001E2C40">
      <w:pPr>
        <w:pStyle w:val="Bezproreda"/>
        <w:jc w:val="center"/>
        <w:rPr>
          <w:rFonts w:cstheme="minorHAnsi"/>
          <w:color w:val="000000" w:themeColor="text1"/>
        </w:rPr>
      </w:pPr>
      <w:r w:rsidRPr="007E129E">
        <w:rPr>
          <w:rFonts w:cstheme="minorHAnsi"/>
          <w:color w:val="000000" w:themeColor="text1"/>
        </w:rPr>
        <w:t>Članak 3.</w:t>
      </w:r>
    </w:p>
    <w:p w:rsidR="001E2C40" w:rsidRPr="007E129E" w:rsidRDefault="001E2C40" w:rsidP="001E2C40">
      <w:pPr>
        <w:pStyle w:val="Bezproreda"/>
        <w:rPr>
          <w:rFonts w:cstheme="minorHAnsi"/>
          <w:color w:val="000000" w:themeColor="text1"/>
        </w:rPr>
      </w:pPr>
      <w:r w:rsidRPr="007E129E">
        <w:rPr>
          <w:rFonts w:cstheme="minorHAnsi"/>
          <w:color w:val="000000" w:themeColor="text1"/>
        </w:rPr>
        <w:tab/>
        <w:t>U članku 36., stavku 2. riječi „i zamjeniku općinskog načelnika“ brišu se.</w:t>
      </w:r>
    </w:p>
    <w:p w:rsidR="001E2C40" w:rsidRPr="007E129E" w:rsidRDefault="001E2C40" w:rsidP="001E2C40">
      <w:pPr>
        <w:pStyle w:val="Bezproreda"/>
        <w:rPr>
          <w:rFonts w:cstheme="minorHAnsi"/>
          <w:color w:val="000000" w:themeColor="text1"/>
        </w:rPr>
      </w:pPr>
    </w:p>
    <w:p w:rsidR="001E2C40" w:rsidRPr="007E129E" w:rsidRDefault="001E2C40" w:rsidP="001E2C40">
      <w:pPr>
        <w:pStyle w:val="Bezproreda"/>
        <w:jc w:val="center"/>
        <w:rPr>
          <w:rFonts w:cstheme="minorHAnsi"/>
          <w:color w:val="000000" w:themeColor="text1"/>
        </w:rPr>
      </w:pPr>
      <w:r w:rsidRPr="007E129E">
        <w:rPr>
          <w:rFonts w:cstheme="minorHAnsi"/>
          <w:color w:val="000000" w:themeColor="text1"/>
        </w:rPr>
        <w:t>Članak 4.</w:t>
      </w:r>
    </w:p>
    <w:p w:rsidR="001E2C40" w:rsidRPr="007E129E" w:rsidRDefault="00D97B6B" w:rsidP="00D97B6B">
      <w:pPr>
        <w:pStyle w:val="Bezproreda"/>
        <w:rPr>
          <w:rFonts w:cstheme="minorHAnsi"/>
        </w:rPr>
      </w:pPr>
      <w:r w:rsidRPr="007E129E">
        <w:rPr>
          <w:rFonts w:cstheme="minorHAnsi"/>
        </w:rPr>
        <w:tab/>
        <w:t>U članku 44. stavak 2. mijenja se i glasi:</w:t>
      </w:r>
    </w:p>
    <w:p w:rsidR="001E2C40" w:rsidRDefault="00E41B36" w:rsidP="001E2C40">
      <w:pPr>
        <w:pStyle w:val="Bezproreda"/>
        <w:jc w:val="both"/>
        <w:rPr>
          <w:rFonts w:cstheme="minorHAnsi"/>
        </w:rPr>
      </w:pPr>
      <w:r w:rsidRPr="007E129E">
        <w:rPr>
          <w:rFonts w:cstheme="minorHAnsi"/>
        </w:rPr>
        <w:tab/>
        <w:t>„Proračun se donosi za sljedeću proračunsku godinu.“.</w:t>
      </w:r>
    </w:p>
    <w:p w:rsidR="007108BD" w:rsidRDefault="007108BD" w:rsidP="001E2C40">
      <w:pPr>
        <w:pStyle w:val="Bezproreda"/>
        <w:jc w:val="both"/>
        <w:rPr>
          <w:rFonts w:cstheme="minorHAnsi"/>
        </w:rPr>
      </w:pPr>
    </w:p>
    <w:p w:rsidR="007108BD" w:rsidRDefault="007108BD" w:rsidP="007108BD">
      <w:pPr>
        <w:pStyle w:val="Bezproreda"/>
        <w:jc w:val="center"/>
        <w:rPr>
          <w:rFonts w:cstheme="minorHAnsi"/>
        </w:rPr>
      </w:pPr>
      <w:r>
        <w:rPr>
          <w:rFonts w:cstheme="minorHAnsi"/>
        </w:rPr>
        <w:t>Članak 5.</w:t>
      </w:r>
    </w:p>
    <w:p w:rsidR="007108BD" w:rsidRDefault="007108BD" w:rsidP="007108BD">
      <w:pPr>
        <w:pStyle w:val="Bezproreda"/>
        <w:rPr>
          <w:rFonts w:cstheme="minorHAnsi"/>
        </w:rPr>
      </w:pPr>
      <w:r>
        <w:rPr>
          <w:rFonts w:cstheme="minorHAnsi"/>
        </w:rPr>
        <w:tab/>
        <w:t>Članak 48. mijenja se i glasi:</w:t>
      </w:r>
    </w:p>
    <w:p w:rsidR="007108BD" w:rsidRPr="007108BD" w:rsidRDefault="007108BD" w:rsidP="007108BD">
      <w:pPr>
        <w:pStyle w:val="Bezproreda"/>
        <w:jc w:val="both"/>
        <w:rPr>
          <w:rFonts w:cstheme="minorHAnsi"/>
        </w:rPr>
      </w:pPr>
      <w:r>
        <w:rPr>
          <w:rFonts w:cstheme="minorHAnsi"/>
        </w:rPr>
        <w:tab/>
        <w:t>„</w:t>
      </w:r>
      <w:r w:rsidRPr="007108BD">
        <w:rPr>
          <w:rFonts w:cstheme="minorHAnsi"/>
        </w:rPr>
        <w:t>Postupak donošenja odluka Općinskog vijeća pokreće se podnošenjem prijedloga odluka.</w:t>
      </w:r>
    </w:p>
    <w:p w:rsidR="007108BD" w:rsidRDefault="007108BD" w:rsidP="007108BD">
      <w:pPr>
        <w:pStyle w:val="Bezproreda"/>
        <w:jc w:val="both"/>
        <w:rPr>
          <w:rFonts w:cstheme="minorHAnsi"/>
        </w:rPr>
      </w:pPr>
      <w:r w:rsidRPr="007108BD">
        <w:rPr>
          <w:rFonts w:cstheme="minorHAnsi"/>
        </w:rPr>
        <w:tab/>
      </w:r>
      <w:r>
        <w:rPr>
          <w:rFonts w:cstheme="minorHAnsi"/>
        </w:rPr>
        <w:t xml:space="preserve"> </w:t>
      </w:r>
      <w:r w:rsidR="002D33D5">
        <w:rPr>
          <w:rFonts w:cstheme="minorHAnsi"/>
        </w:rPr>
        <w:t xml:space="preserve">Pravo podnošenja prijedloga </w:t>
      </w:r>
      <w:r w:rsidRPr="007108BD">
        <w:rPr>
          <w:rFonts w:cstheme="minorHAnsi"/>
        </w:rPr>
        <w:t xml:space="preserve">odluka ima svaki član Općinskog vijeća, klubovi članova Općinskog vijeća, općinski načelnik </w:t>
      </w:r>
      <w:r>
        <w:rPr>
          <w:rFonts w:cstheme="minorHAnsi"/>
        </w:rPr>
        <w:t xml:space="preserve">i radno tijelo Općinskog vijeća, osim ako je zakonom </w:t>
      </w:r>
      <w:r w:rsidRPr="007108BD">
        <w:rPr>
          <w:rFonts w:cstheme="minorHAnsi"/>
        </w:rPr>
        <w:t>propisano da pojedini prijedlog mogu</w:t>
      </w:r>
      <w:r>
        <w:rPr>
          <w:rFonts w:cstheme="minorHAnsi"/>
        </w:rPr>
        <w:t xml:space="preserve"> podnijeti samo određena tijela.“.</w:t>
      </w:r>
    </w:p>
    <w:p w:rsidR="007108BD" w:rsidRDefault="007108BD" w:rsidP="007108BD">
      <w:pPr>
        <w:pStyle w:val="Bezproreda"/>
        <w:jc w:val="both"/>
        <w:rPr>
          <w:rFonts w:cstheme="minorHAnsi"/>
        </w:rPr>
      </w:pPr>
    </w:p>
    <w:p w:rsidR="007108BD" w:rsidRDefault="007108BD" w:rsidP="007108BD">
      <w:pPr>
        <w:pStyle w:val="Bezproreda"/>
        <w:jc w:val="center"/>
        <w:rPr>
          <w:rFonts w:cstheme="minorHAnsi"/>
        </w:rPr>
      </w:pPr>
      <w:r>
        <w:rPr>
          <w:rFonts w:cstheme="minorHAnsi"/>
        </w:rPr>
        <w:t>Članak 6.</w:t>
      </w:r>
    </w:p>
    <w:p w:rsidR="007108BD" w:rsidRDefault="007108BD" w:rsidP="007108BD">
      <w:pPr>
        <w:pStyle w:val="Bezproreda"/>
        <w:jc w:val="both"/>
        <w:rPr>
          <w:rFonts w:cstheme="minorHAnsi"/>
        </w:rPr>
      </w:pPr>
      <w:r>
        <w:rPr>
          <w:rFonts w:cstheme="minorHAnsi"/>
        </w:rPr>
        <w:tab/>
        <w:t>Iza članka 48. dodaje se članak 48. a koji glasi:</w:t>
      </w:r>
    </w:p>
    <w:p w:rsidR="007108BD" w:rsidRPr="007108BD" w:rsidRDefault="007108BD" w:rsidP="007108BD">
      <w:pPr>
        <w:pStyle w:val="Bezproreda"/>
        <w:jc w:val="both"/>
        <w:rPr>
          <w:rFonts w:cstheme="minorHAnsi"/>
        </w:rPr>
      </w:pPr>
      <w:r>
        <w:rPr>
          <w:rFonts w:cstheme="minorHAnsi"/>
        </w:rPr>
        <w:tab/>
        <w:t>„</w:t>
      </w:r>
      <w:r w:rsidRPr="007108BD">
        <w:rPr>
          <w:rFonts w:cstheme="minorHAnsi"/>
        </w:rPr>
        <w:t xml:space="preserve">Građani imaju pravo predlagati Općinskom vijeću donošenje određenog akta ili rješavanje određenog pitanja iz djelokruga </w:t>
      </w:r>
      <w:r>
        <w:rPr>
          <w:rFonts w:cstheme="minorHAnsi"/>
        </w:rPr>
        <w:t>O</w:t>
      </w:r>
      <w:r w:rsidRPr="007108BD">
        <w:rPr>
          <w:rFonts w:cstheme="minorHAnsi"/>
        </w:rPr>
        <w:t>pćinskog vijeća.</w:t>
      </w:r>
    </w:p>
    <w:p w:rsidR="007108BD" w:rsidRPr="007108BD" w:rsidRDefault="007108BD" w:rsidP="007108BD">
      <w:pPr>
        <w:pStyle w:val="Bezproreda"/>
        <w:jc w:val="both"/>
        <w:rPr>
          <w:rFonts w:cstheme="minorHAnsi"/>
        </w:rPr>
      </w:pPr>
      <w:r>
        <w:rPr>
          <w:rFonts w:cstheme="minorHAnsi"/>
        </w:rPr>
        <w:tab/>
      </w:r>
      <w:r w:rsidRPr="007108BD">
        <w:rPr>
          <w:rFonts w:cstheme="minorHAnsi"/>
        </w:rPr>
        <w:t xml:space="preserve">Općinsko vijeće raspravlja o prijedlogu iz stavka </w:t>
      </w:r>
      <w:r>
        <w:rPr>
          <w:rFonts w:cstheme="minorHAnsi"/>
        </w:rPr>
        <w:t>1</w:t>
      </w:r>
      <w:r w:rsidRPr="007108BD">
        <w:rPr>
          <w:rFonts w:cstheme="minorHAnsi"/>
        </w:rPr>
        <w:t>. ovoga članka, ako prijedlog potpisom podrži najmanje 10% birača upisanih u popis birača Općine.</w:t>
      </w:r>
    </w:p>
    <w:p w:rsidR="007108BD" w:rsidRDefault="007108BD" w:rsidP="007108BD">
      <w:pPr>
        <w:pStyle w:val="Bezproreda"/>
        <w:jc w:val="both"/>
        <w:rPr>
          <w:rFonts w:cstheme="minorHAnsi"/>
        </w:rPr>
      </w:pPr>
      <w:r>
        <w:rPr>
          <w:rFonts w:cstheme="minorHAnsi"/>
        </w:rPr>
        <w:tab/>
      </w:r>
      <w:r w:rsidRPr="007108BD">
        <w:rPr>
          <w:rFonts w:cstheme="minorHAnsi"/>
        </w:rPr>
        <w:t>Općinsko vijeće dužno je dati odgovor podnositeljima najkasnije u roku od 3 mjeseca od primitka prijedloga.</w:t>
      </w:r>
    </w:p>
    <w:p w:rsidR="007108BD" w:rsidRDefault="007108BD" w:rsidP="007108BD">
      <w:pPr>
        <w:pStyle w:val="Bezproreda"/>
        <w:jc w:val="both"/>
        <w:rPr>
          <w:rFonts w:cstheme="minorHAnsi"/>
        </w:rPr>
      </w:pPr>
      <w:r>
        <w:rPr>
          <w:rFonts w:cstheme="minorHAnsi"/>
        </w:rPr>
        <w:lastRenderedPageBreak/>
        <w:tab/>
        <w:t>Prijedlog iz stavka 1. ovog članka može biti podnesen i u elektroničkom obliku u skladu s tehničkim mogućnostima Općine.“.</w:t>
      </w:r>
    </w:p>
    <w:p w:rsidR="00954AC5" w:rsidRDefault="00954AC5" w:rsidP="001E2C40">
      <w:pPr>
        <w:pStyle w:val="Bezproreda"/>
        <w:jc w:val="both"/>
        <w:rPr>
          <w:rFonts w:cstheme="minorHAnsi"/>
        </w:rPr>
      </w:pPr>
    </w:p>
    <w:p w:rsidR="00954AC5" w:rsidRDefault="00954AC5" w:rsidP="00954AC5">
      <w:pPr>
        <w:pStyle w:val="Bezproreda"/>
        <w:jc w:val="center"/>
        <w:rPr>
          <w:rFonts w:cstheme="minorHAnsi"/>
        </w:rPr>
      </w:pPr>
      <w:r>
        <w:rPr>
          <w:rFonts w:cstheme="minorHAnsi"/>
        </w:rPr>
        <w:t xml:space="preserve">Članak </w:t>
      </w:r>
      <w:r w:rsidR="007108BD">
        <w:rPr>
          <w:rFonts w:cstheme="minorHAnsi"/>
        </w:rPr>
        <w:t>7.</w:t>
      </w:r>
    </w:p>
    <w:p w:rsidR="00E41B36" w:rsidRDefault="00954AC5" w:rsidP="00954AC5">
      <w:pPr>
        <w:pStyle w:val="Bezproreda"/>
        <w:rPr>
          <w:rFonts w:cstheme="minorHAnsi"/>
        </w:rPr>
      </w:pPr>
      <w:r>
        <w:rPr>
          <w:rFonts w:cstheme="minorHAnsi"/>
        </w:rPr>
        <w:tab/>
        <w:t>U članku 48.a riječi „i njegovog zamjenika koji je izabran zajedno s njim“ brišu se.</w:t>
      </w:r>
    </w:p>
    <w:p w:rsidR="00954AC5" w:rsidRDefault="00954AC5" w:rsidP="00954AC5">
      <w:pPr>
        <w:pStyle w:val="Bezproreda"/>
        <w:rPr>
          <w:rFonts w:cstheme="minorHAnsi"/>
        </w:rPr>
      </w:pPr>
    </w:p>
    <w:p w:rsidR="00954AC5" w:rsidRDefault="00954AC5" w:rsidP="00954AC5">
      <w:pPr>
        <w:pStyle w:val="Bezproreda"/>
        <w:jc w:val="center"/>
        <w:rPr>
          <w:rFonts w:cstheme="minorHAnsi"/>
        </w:rPr>
      </w:pPr>
      <w:r>
        <w:rPr>
          <w:rFonts w:cstheme="minorHAnsi"/>
        </w:rPr>
        <w:t xml:space="preserve">Članak </w:t>
      </w:r>
      <w:r w:rsidR="007108BD">
        <w:rPr>
          <w:rFonts w:cstheme="minorHAnsi"/>
        </w:rPr>
        <w:t>8.</w:t>
      </w:r>
    </w:p>
    <w:p w:rsidR="00954AC5" w:rsidRDefault="00954AC5" w:rsidP="00954AC5">
      <w:pPr>
        <w:pStyle w:val="Bezproreda"/>
        <w:jc w:val="both"/>
        <w:rPr>
          <w:rFonts w:cstheme="minorHAnsi"/>
        </w:rPr>
      </w:pPr>
      <w:r>
        <w:rPr>
          <w:rFonts w:cstheme="minorHAnsi"/>
        </w:rPr>
        <w:tab/>
        <w:t>U članku 48.b stavak 2. mijenja se i glasi:</w:t>
      </w:r>
    </w:p>
    <w:p w:rsidR="00954AC5" w:rsidRDefault="00954AC5" w:rsidP="00954AC5">
      <w:pPr>
        <w:pStyle w:val="Bezproreda"/>
        <w:jc w:val="both"/>
        <w:rPr>
          <w:rFonts w:cstheme="minorHAnsi"/>
        </w:rPr>
      </w:pPr>
      <w:r>
        <w:rPr>
          <w:rFonts w:cstheme="minorHAnsi"/>
        </w:rPr>
        <w:tab/>
      </w:r>
      <w:r w:rsidRPr="00954AC5">
        <w:rPr>
          <w:rFonts w:cstheme="minorHAnsi"/>
        </w:rPr>
        <w:t>„Odluku o privremenom financiranju iz stavka 1. ovoga članka donosi do 31. prosinca Općinsko vijeće u skladu s posebnim zakonom na prijedlog općinskog načelnika, privremenog zamjenika općinskog načelnika koji zamjenjuje načelnika kada je načelnik onemogućen obavljati svoju dužnost zbog duže odsutnosti ili drugih razloga spriječenosti sukladno članku 50. Statuta ili povjerenik Vlade Republike Hrvatske.“.</w:t>
      </w:r>
    </w:p>
    <w:p w:rsidR="00954AC5" w:rsidRDefault="00954AC5" w:rsidP="00954AC5">
      <w:pPr>
        <w:pStyle w:val="Bezproreda"/>
        <w:rPr>
          <w:rFonts w:cstheme="minorHAnsi"/>
        </w:rPr>
      </w:pPr>
    </w:p>
    <w:p w:rsidR="00E41B36" w:rsidRDefault="00E41B36" w:rsidP="00E41B36">
      <w:pPr>
        <w:pStyle w:val="Bezproreda"/>
        <w:jc w:val="center"/>
        <w:rPr>
          <w:rFonts w:cstheme="minorHAnsi"/>
        </w:rPr>
      </w:pPr>
      <w:r>
        <w:rPr>
          <w:rFonts w:cstheme="minorHAnsi"/>
        </w:rPr>
        <w:t xml:space="preserve">Članak </w:t>
      </w:r>
      <w:r w:rsidR="007108BD">
        <w:rPr>
          <w:rFonts w:cstheme="minorHAnsi"/>
        </w:rPr>
        <w:t>9.</w:t>
      </w:r>
    </w:p>
    <w:p w:rsidR="00E41B36" w:rsidRDefault="00E41B36" w:rsidP="00E41B36">
      <w:pPr>
        <w:pStyle w:val="Bezproreda"/>
        <w:rPr>
          <w:rFonts w:cstheme="minorHAnsi"/>
        </w:rPr>
      </w:pPr>
      <w:r>
        <w:rPr>
          <w:rFonts w:cstheme="minorHAnsi"/>
        </w:rPr>
        <w:tab/>
        <w:t>Iza članka 76. dodaje se članak 76.a koji glasi:</w:t>
      </w:r>
    </w:p>
    <w:p w:rsidR="00E41B36" w:rsidRDefault="00E41B36" w:rsidP="00E41B36">
      <w:pPr>
        <w:pStyle w:val="Bezproreda"/>
        <w:jc w:val="both"/>
        <w:rPr>
          <w:rFonts w:ascii="Calibri" w:hAnsi="Calibri" w:cs="Calibri"/>
        </w:rPr>
      </w:pPr>
      <w:r>
        <w:rPr>
          <w:rFonts w:cstheme="minorHAnsi"/>
        </w:rPr>
        <w:tab/>
        <w:t>„</w:t>
      </w:r>
      <w:r w:rsidRPr="0006137D">
        <w:rPr>
          <w:rFonts w:ascii="Calibri" w:hAnsi="Calibri" w:cs="Calibri"/>
        </w:rPr>
        <w:t>U slučaju nastupanja posebnih okolnosti koje podrazumijevaju događaj ili određeno stanje koje se nije moglo predvidjeti i na koje se nije moglo utjecati, a koje trenutačno ugrožava pravni poredak, život, zdravlje ili sigurnost stanovništva te imovinu veće</w:t>
      </w:r>
      <w:r>
        <w:rPr>
          <w:rFonts w:ascii="Calibri" w:hAnsi="Calibri" w:cs="Calibri"/>
        </w:rPr>
        <w:t xml:space="preserve"> </w:t>
      </w:r>
      <w:r w:rsidRPr="0006137D">
        <w:rPr>
          <w:rFonts w:ascii="Calibri" w:hAnsi="Calibri" w:cs="Calibri"/>
        </w:rPr>
        <w:t xml:space="preserve">vrijednosti, za vrijeme trajanja posebnih okolnosti sjednice </w:t>
      </w:r>
      <w:r>
        <w:rPr>
          <w:rFonts w:ascii="Calibri" w:hAnsi="Calibri" w:cs="Calibri"/>
        </w:rPr>
        <w:t>Općinskog vijeća</w:t>
      </w:r>
      <w:r w:rsidRPr="0006137D">
        <w:rPr>
          <w:rFonts w:ascii="Calibri" w:hAnsi="Calibri" w:cs="Calibri"/>
        </w:rPr>
        <w:t xml:space="preserve"> iznimno se mogu održavati elektroničkim putem</w:t>
      </w:r>
      <w:r>
        <w:rPr>
          <w:rFonts w:ascii="Calibri" w:hAnsi="Calibri" w:cs="Calibri"/>
        </w:rPr>
        <w:t>.“.</w:t>
      </w:r>
    </w:p>
    <w:p w:rsidR="00E41B36" w:rsidRDefault="00E41B36" w:rsidP="00E41B36">
      <w:pPr>
        <w:pStyle w:val="Bezproreda"/>
        <w:jc w:val="both"/>
        <w:rPr>
          <w:rFonts w:ascii="Calibri" w:hAnsi="Calibri" w:cs="Calibri"/>
        </w:rPr>
      </w:pPr>
    </w:p>
    <w:p w:rsidR="00E41B36" w:rsidRDefault="00E41B36" w:rsidP="00E41B36">
      <w:pPr>
        <w:pStyle w:val="Bezproreda"/>
        <w:jc w:val="center"/>
        <w:rPr>
          <w:rFonts w:ascii="Calibri" w:hAnsi="Calibri" w:cs="Calibri"/>
        </w:rPr>
      </w:pPr>
      <w:r>
        <w:rPr>
          <w:rFonts w:ascii="Calibri" w:hAnsi="Calibri" w:cs="Calibri"/>
        </w:rPr>
        <w:t xml:space="preserve">Članak </w:t>
      </w:r>
      <w:r w:rsidR="007108BD">
        <w:rPr>
          <w:rFonts w:ascii="Calibri" w:hAnsi="Calibri" w:cs="Calibri"/>
        </w:rPr>
        <w:t>10.</w:t>
      </w:r>
    </w:p>
    <w:p w:rsidR="00E41B36" w:rsidRDefault="00E41B36" w:rsidP="00E41B36">
      <w:pPr>
        <w:pStyle w:val="Bezproreda"/>
        <w:rPr>
          <w:rFonts w:ascii="Calibri" w:hAnsi="Calibri" w:cs="Calibri"/>
        </w:rPr>
      </w:pPr>
      <w:r>
        <w:rPr>
          <w:rFonts w:ascii="Calibri" w:hAnsi="Calibri" w:cs="Calibri"/>
        </w:rPr>
        <w:tab/>
        <w:t>U članku 80. stavak 3. mijenja se i glasi:</w:t>
      </w:r>
    </w:p>
    <w:p w:rsidR="00E41B36" w:rsidRDefault="00E41B36" w:rsidP="00E41B36">
      <w:pPr>
        <w:pStyle w:val="Bezproreda"/>
        <w:jc w:val="both"/>
        <w:rPr>
          <w:rFonts w:ascii="Calibri" w:hAnsi="Calibri" w:cs="Calibri"/>
        </w:rPr>
      </w:pPr>
      <w:r>
        <w:rPr>
          <w:rFonts w:ascii="Calibri" w:hAnsi="Calibri" w:cs="Calibri"/>
        </w:rPr>
        <w:tab/>
        <w:t>„Sjednicama Općinskog vijeća prisustvuje općinski načelnik.“.</w:t>
      </w:r>
    </w:p>
    <w:p w:rsidR="00A41CC9" w:rsidRDefault="00A41CC9" w:rsidP="00A41CC9">
      <w:pPr>
        <w:pStyle w:val="Bezproreda"/>
        <w:jc w:val="center"/>
        <w:rPr>
          <w:rFonts w:ascii="Calibri" w:hAnsi="Calibri" w:cs="Calibri"/>
        </w:rPr>
      </w:pPr>
    </w:p>
    <w:p w:rsidR="00A41CC9" w:rsidRDefault="00A41CC9" w:rsidP="00A41CC9">
      <w:pPr>
        <w:pStyle w:val="Bezproreda"/>
        <w:jc w:val="center"/>
        <w:rPr>
          <w:rFonts w:ascii="Calibri" w:hAnsi="Calibri" w:cs="Calibri"/>
        </w:rPr>
      </w:pPr>
      <w:r w:rsidRPr="00A41CC9">
        <w:rPr>
          <w:rFonts w:ascii="Calibri" w:hAnsi="Calibri" w:cs="Calibri"/>
        </w:rPr>
        <w:t xml:space="preserve">Članak </w:t>
      </w:r>
      <w:r w:rsidR="007108BD">
        <w:rPr>
          <w:rFonts w:ascii="Calibri" w:hAnsi="Calibri" w:cs="Calibri"/>
        </w:rPr>
        <w:t>11.</w:t>
      </w:r>
    </w:p>
    <w:p w:rsidR="00A41CC9" w:rsidRDefault="00A41CC9" w:rsidP="00A41CC9">
      <w:pPr>
        <w:pStyle w:val="Bezproreda"/>
        <w:jc w:val="both"/>
        <w:rPr>
          <w:rFonts w:ascii="Calibri" w:hAnsi="Calibri" w:cs="Calibri"/>
        </w:rPr>
      </w:pPr>
      <w:r>
        <w:rPr>
          <w:rFonts w:ascii="Calibri" w:hAnsi="Calibri" w:cs="Calibri"/>
        </w:rPr>
        <w:tab/>
      </w:r>
      <w:r w:rsidRPr="00A41CC9">
        <w:rPr>
          <w:rFonts w:ascii="Calibri" w:hAnsi="Calibri" w:cs="Calibri"/>
        </w:rPr>
        <w:t xml:space="preserve">Odbor za statut i poslovnik Općinskog vijeća Općine </w:t>
      </w:r>
      <w:r>
        <w:rPr>
          <w:rFonts w:ascii="Calibri" w:hAnsi="Calibri" w:cs="Calibri"/>
        </w:rPr>
        <w:t>Ferdinandovac</w:t>
      </w:r>
      <w:r w:rsidRPr="00A41CC9">
        <w:rPr>
          <w:rFonts w:ascii="Calibri" w:hAnsi="Calibri" w:cs="Calibri"/>
        </w:rPr>
        <w:t xml:space="preserve"> dužan je izraditi pročišćeni tekst Poslovnika Općinskog vijeća Općine </w:t>
      </w:r>
      <w:r>
        <w:rPr>
          <w:rFonts w:ascii="Calibri" w:hAnsi="Calibri" w:cs="Calibri"/>
        </w:rPr>
        <w:t>Ferdinandovac</w:t>
      </w:r>
      <w:r w:rsidRPr="00A41CC9">
        <w:rPr>
          <w:rFonts w:ascii="Calibri" w:hAnsi="Calibri" w:cs="Calibri"/>
        </w:rPr>
        <w:t xml:space="preserve">, u roku od 30 dana od dana stupanja </w:t>
      </w:r>
      <w:r>
        <w:rPr>
          <w:rFonts w:ascii="Calibri" w:hAnsi="Calibri" w:cs="Calibri"/>
        </w:rPr>
        <w:t xml:space="preserve">na snagu ove Poslovničke odluke </w:t>
      </w:r>
      <w:r w:rsidRPr="00A41CC9">
        <w:rPr>
          <w:rFonts w:ascii="Calibri" w:hAnsi="Calibri" w:cs="Calibri"/>
        </w:rPr>
        <w:t>o izmjenama i dopunama Poslovnika Općinskog vijeća Općine Ferdinandovac</w:t>
      </w:r>
      <w:r>
        <w:rPr>
          <w:rFonts w:ascii="Calibri" w:hAnsi="Calibri" w:cs="Calibri"/>
        </w:rPr>
        <w:t xml:space="preserve"> (u daljnjem tekstu: Poslovnička odluka).</w:t>
      </w:r>
    </w:p>
    <w:p w:rsidR="00A41CC9" w:rsidRDefault="00A41CC9" w:rsidP="00A41CC9">
      <w:pPr>
        <w:pStyle w:val="Bezproreda"/>
        <w:jc w:val="center"/>
        <w:rPr>
          <w:rFonts w:ascii="Calibri" w:hAnsi="Calibri" w:cs="Calibri"/>
        </w:rPr>
      </w:pPr>
    </w:p>
    <w:p w:rsidR="00A41CC9" w:rsidRDefault="00A41CC9" w:rsidP="00A41CC9">
      <w:pPr>
        <w:pStyle w:val="Bezproreda"/>
        <w:jc w:val="center"/>
        <w:rPr>
          <w:rFonts w:ascii="Calibri" w:hAnsi="Calibri" w:cs="Calibri"/>
        </w:rPr>
      </w:pPr>
      <w:r w:rsidRPr="00A41CC9">
        <w:rPr>
          <w:rFonts w:ascii="Calibri" w:hAnsi="Calibri" w:cs="Calibri"/>
        </w:rPr>
        <w:t xml:space="preserve">Članak </w:t>
      </w:r>
      <w:r w:rsidR="007108BD">
        <w:rPr>
          <w:rFonts w:ascii="Calibri" w:hAnsi="Calibri" w:cs="Calibri"/>
        </w:rPr>
        <w:t>12.</w:t>
      </w:r>
    </w:p>
    <w:p w:rsidR="00E41B36" w:rsidRDefault="00E41B36" w:rsidP="00E41B36">
      <w:pPr>
        <w:pStyle w:val="Bezproreda"/>
        <w:jc w:val="both"/>
        <w:rPr>
          <w:rFonts w:ascii="Calibri" w:hAnsi="Calibri" w:cs="Calibri"/>
        </w:rPr>
      </w:pPr>
    </w:p>
    <w:p w:rsidR="00A41CC9" w:rsidRPr="00A41CC9" w:rsidRDefault="00A41CC9" w:rsidP="00A41CC9">
      <w:pPr>
        <w:pStyle w:val="Bezproreda"/>
        <w:jc w:val="both"/>
        <w:rPr>
          <w:rFonts w:ascii="Calibri" w:hAnsi="Calibri" w:cs="Calibri"/>
        </w:rPr>
      </w:pPr>
      <w:r>
        <w:rPr>
          <w:rFonts w:ascii="Calibri" w:hAnsi="Calibri" w:cs="Calibri"/>
        </w:rPr>
        <w:tab/>
      </w:r>
      <w:r w:rsidRPr="00A41CC9">
        <w:rPr>
          <w:rFonts w:ascii="Calibri" w:hAnsi="Calibri" w:cs="Calibri"/>
        </w:rPr>
        <w:t xml:space="preserve">Ova </w:t>
      </w:r>
      <w:r>
        <w:rPr>
          <w:rFonts w:ascii="Calibri" w:hAnsi="Calibri" w:cs="Calibri"/>
        </w:rPr>
        <w:t xml:space="preserve">Poslovnička </w:t>
      </w:r>
      <w:r w:rsidRPr="00A41CC9">
        <w:rPr>
          <w:rFonts w:ascii="Calibri" w:hAnsi="Calibri" w:cs="Calibri"/>
        </w:rPr>
        <w:t xml:space="preserve">odluka stupa na snagu </w:t>
      </w:r>
      <w:r>
        <w:rPr>
          <w:rFonts w:ascii="Calibri" w:hAnsi="Calibri" w:cs="Calibri"/>
        </w:rPr>
        <w:t>osmog</w:t>
      </w:r>
      <w:r w:rsidRPr="00A41CC9">
        <w:rPr>
          <w:rFonts w:ascii="Calibri" w:hAnsi="Calibri" w:cs="Calibri"/>
        </w:rPr>
        <w:t xml:space="preserve"> dana od dana objave u „Službenom glasniku Koprivničko-križevačke županije“, osim članaka </w:t>
      </w:r>
      <w:r w:rsidR="002D33D5" w:rsidRPr="002D33D5">
        <w:rPr>
          <w:rFonts w:ascii="Calibri" w:hAnsi="Calibri" w:cs="Calibri"/>
        </w:rPr>
        <w:t>3</w:t>
      </w:r>
      <w:r w:rsidR="007108BD" w:rsidRPr="002D33D5">
        <w:rPr>
          <w:rFonts w:ascii="Calibri" w:hAnsi="Calibri" w:cs="Calibri"/>
        </w:rPr>
        <w:t>., 7</w:t>
      </w:r>
      <w:r w:rsidR="007108BD" w:rsidRPr="007108BD">
        <w:rPr>
          <w:rFonts w:ascii="Calibri" w:hAnsi="Calibri" w:cs="Calibri"/>
        </w:rPr>
        <w:t>., 8</w:t>
      </w:r>
      <w:r w:rsidRPr="007108BD">
        <w:rPr>
          <w:rFonts w:ascii="Calibri" w:hAnsi="Calibri" w:cs="Calibri"/>
        </w:rPr>
        <w:t xml:space="preserve">. i </w:t>
      </w:r>
      <w:r w:rsidR="007108BD" w:rsidRPr="007108BD">
        <w:rPr>
          <w:rFonts w:ascii="Calibri" w:hAnsi="Calibri" w:cs="Calibri"/>
        </w:rPr>
        <w:t>10</w:t>
      </w:r>
      <w:r w:rsidRPr="007108BD">
        <w:rPr>
          <w:rFonts w:ascii="Calibri" w:hAnsi="Calibri" w:cs="Calibri"/>
        </w:rPr>
        <w:t>.</w:t>
      </w:r>
      <w:r w:rsidRPr="00A41CC9">
        <w:rPr>
          <w:rFonts w:ascii="Calibri" w:hAnsi="Calibri" w:cs="Calibri"/>
        </w:rPr>
        <w:t xml:space="preserve"> koji stupaju na snagu na dan stupanja na snagu odluke Vlade Republike Hrvatske o raspisivanju prvih slijedećih redovnih lokalnih izbora za članove predstavničkih tijela jedinica lokalne i područne (regionalne) samouprave te općinske načelnike, gradonačelnike i župane.</w:t>
      </w:r>
    </w:p>
    <w:p w:rsidR="00A41CC9" w:rsidRPr="00A41CC9" w:rsidRDefault="00A41CC9" w:rsidP="00A41CC9">
      <w:pPr>
        <w:pStyle w:val="Bezproreda"/>
        <w:jc w:val="both"/>
        <w:rPr>
          <w:rFonts w:ascii="Calibri" w:hAnsi="Calibri" w:cs="Calibri"/>
        </w:rPr>
      </w:pPr>
    </w:p>
    <w:p w:rsidR="00A41CC9" w:rsidRPr="00A41CC9" w:rsidRDefault="00A41CC9" w:rsidP="00A41CC9">
      <w:pPr>
        <w:pStyle w:val="Bezproreda"/>
        <w:jc w:val="center"/>
        <w:rPr>
          <w:rFonts w:ascii="Calibri" w:hAnsi="Calibri" w:cs="Calibri"/>
        </w:rPr>
      </w:pPr>
      <w:r w:rsidRPr="00A41CC9">
        <w:rPr>
          <w:rFonts w:ascii="Calibri" w:hAnsi="Calibri" w:cs="Calibri"/>
        </w:rPr>
        <w:t>OPĆINSKO VIJEĆE</w:t>
      </w:r>
    </w:p>
    <w:p w:rsidR="00A41CC9" w:rsidRPr="00A41CC9" w:rsidRDefault="00A41CC9" w:rsidP="00A41CC9">
      <w:pPr>
        <w:pStyle w:val="Bezproreda"/>
        <w:jc w:val="center"/>
        <w:rPr>
          <w:rFonts w:ascii="Calibri" w:hAnsi="Calibri" w:cs="Calibri"/>
        </w:rPr>
      </w:pPr>
      <w:r w:rsidRPr="00A41CC9">
        <w:rPr>
          <w:rFonts w:ascii="Calibri" w:hAnsi="Calibri" w:cs="Calibri"/>
        </w:rPr>
        <w:t>OPĆINE FERDINANDOVAC</w:t>
      </w:r>
    </w:p>
    <w:p w:rsidR="00A41CC9" w:rsidRPr="00A41CC9" w:rsidRDefault="00A41CC9" w:rsidP="00A41CC9">
      <w:pPr>
        <w:pStyle w:val="Bezproreda"/>
        <w:jc w:val="both"/>
        <w:rPr>
          <w:rFonts w:ascii="Calibri" w:hAnsi="Calibri" w:cs="Calibri"/>
        </w:rPr>
      </w:pPr>
    </w:p>
    <w:p w:rsidR="00A41CC9" w:rsidRPr="00A41CC9" w:rsidRDefault="00A41CC9" w:rsidP="00A41CC9">
      <w:pPr>
        <w:pStyle w:val="Bezproreda"/>
        <w:jc w:val="both"/>
        <w:rPr>
          <w:rFonts w:ascii="Calibri" w:hAnsi="Calibri" w:cs="Calibri"/>
        </w:rPr>
      </w:pPr>
    </w:p>
    <w:p w:rsidR="00A41CC9" w:rsidRPr="00A41CC9" w:rsidRDefault="00A41CC9" w:rsidP="00A41CC9">
      <w:pPr>
        <w:pStyle w:val="Bezproreda"/>
        <w:jc w:val="both"/>
        <w:rPr>
          <w:rFonts w:ascii="Calibri" w:hAnsi="Calibri" w:cs="Calibri"/>
        </w:rPr>
      </w:pPr>
    </w:p>
    <w:p w:rsidR="00A41CC9" w:rsidRPr="00A41CC9" w:rsidRDefault="00A41CC9" w:rsidP="00A41CC9">
      <w:pPr>
        <w:pStyle w:val="Bezproreda"/>
        <w:jc w:val="both"/>
        <w:rPr>
          <w:rFonts w:ascii="Calibri" w:hAnsi="Calibri" w:cs="Calibri"/>
        </w:rPr>
      </w:pPr>
      <w:r w:rsidRPr="00A41CC9">
        <w:rPr>
          <w:rFonts w:ascii="Calibri" w:hAnsi="Calibri" w:cs="Calibri"/>
        </w:rPr>
        <w:t xml:space="preserve">KLASA: </w:t>
      </w:r>
    </w:p>
    <w:p w:rsidR="00A41CC9" w:rsidRPr="00A41CC9" w:rsidRDefault="00A41CC9" w:rsidP="00A41CC9">
      <w:pPr>
        <w:pStyle w:val="Bezproreda"/>
        <w:jc w:val="both"/>
        <w:rPr>
          <w:rFonts w:ascii="Calibri" w:hAnsi="Calibri" w:cs="Calibri"/>
        </w:rPr>
      </w:pPr>
      <w:r w:rsidRPr="00A41CC9">
        <w:rPr>
          <w:rFonts w:ascii="Calibri" w:hAnsi="Calibri" w:cs="Calibri"/>
        </w:rPr>
        <w:t xml:space="preserve">URBROJ: </w:t>
      </w:r>
    </w:p>
    <w:p w:rsidR="00A41CC9" w:rsidRPr="00A41CC9" w:rsidRDefault="00A41CC9" w:rsidP="00A41CC9">
      <w:pPr>
        <w:pStyle w:val="Bezproreda"/>
        <w:jc w:val="both"/>
        <w:rPr>
          <w:rFonts w:ascii="Calibri" w:hAnsi="Calibri" w:cs="Calibri"/>
        </w:rPr>
      </w:pPr>
      <w:r w:rsidRPr="00A41CC9">
        <w:rPr>
          <w:rFonts w:ascii="Calibri" w:hAnsi="Calibri" w:cs="Calibri"/>
        </w:rPr>
        <w:t>Ferdinandovac, _________ 2021.</w:t>
      </w:r>
    </w:p>
    <w:p w:rsidR="00A41CC9" w:rsidRPr="00A41CC9" w:rsidRDefault="00A41CC9" w:rsidP="00A41CC9">
      <w:pPr>
        <w:pStyle w:val="Bezproreda"/>
        <w:jc w:val="both"/>
        <w:rPr>
          <w:rFonts w:ascii="Calibri" w:hAnsi="Calibri" w:cs="Calibri"/>
        </w:rPr>
      </w:pPr>
      <w:r w:rsidRPr="00A41CC9">
        <w:rPr>
          <w:rFonts w:ascii="Calibri" w:hAnsi="Calibri" w:cs="Calibri"/>
        </w:rPr>
        <w:t xml:space="preserve">                                  </w:t>
      </w:r>
      <w:r w:rsidRPr="00A41CC9">
        <w:rPr>
          <w:rFonts w:ascii="Calibri" w:hAnsi="Calibri" w:cs="Calibri"/>
        </w:rPr>
        <w:tab/>
      </w:r>
      <w:r w:rsidRPr="00A41CC9">
        <w:rPr>
          <w:rFonts w:ascii="Calibri" w:hAnsi="Calibri" w:cs="Calibri"/>
        </w:rPr>
        <w:tab/>
      </w:r>
      <w:r w:rsidRPr="00A41CC9">
        <w:rPr>
          <w:rFonts w:ascii="Calibri" w:hAnsi="Calibri" w:cs="Calibri"/>
        </w:rPr>
        <w:tab/>
        <w:t xml:space="preserve">                                              </w:t>
      </w:r>
      <w:r>
        <w:rPr>
          <w:rFonts w:ascii="Calibri" w:hAnsi="Calibri" w:cs="Calibri"/>
        </w:rPr>
        <w:t xml:space="preserve">                      </w:t>
      </w:r>
      <w:r w:rsidRPr="00A41CC9">
        <w:rPr>
          <w:rFonts w:ascii="Calibri" w:hAnsi="Calibri" w:cs="Calibri"/>
        </w:rPr>
        <w:t>PREDSJEDNIK:</w:t>
      </w:r>
    </w:p>
    <w:p w:rsidR="00A41CC9" w:rsidRPr="00A41CC9" w:rsidRDefault="00A41CC9" w:rsidP="00A41CC9">
      <w:pPr>
        <w:pStyle w:val="Bezproreda"/>
        <w:jc w:val="both"/>
        <w:rPr>
          <w:rFonts w:ascii="Calibri" w:hAnsi="Calibri" w:cs="Calibri"/>
        </w:rPr>
      </w:pPr>
    </w:p>
    <w:p w:rsidR="007B6502" w:rsidRPr="001E2C40" w:rsidRDefault="00A41CC9" w:rsidP="00A41CC9">
      <w:pPr>
        <w:pStyle w:val="Bezproreda"/>
        <w:jc w:val="both"/>
        <w:rPr>
          <w:rFonts w:cstheme="minorHAnsi"/>
        </w:rPr>
      </w:pPr>
      <w:r w:rsidRPr="00A41CC9">
        <w:rPr>
          <w:rFonts w:ascii="Calibri" w:hAnsi="Calibri" w:cs="Calibri"/>
        </w:rPr>
        <w:tab/>
      </w:r>
      <w:r w:rsidRPr="00A41CC9">
        <w:rPr>
          <w:rFonts w:ascii="Calibri" w:hAnsi="Calibri" w:cs="Calibri"/>
        </w:rPr>
        <w:tab/>
      </w:r>
      <w:r w:rsidRPr="00A41CC9">
        <w:rPr>
          <w:rFonts w:ascii="Calibri" w:hAnsi="Calibri" w:cs="Calibri"/>
        </w:rPr>
        <w:tab/>
      </w:r>
      <w:r w:rsidRPr="00A41CC9">
        <w:rPr>
          <w:rFonts w:ascii="Calibri" w:hAnsi="Calibri" w:cs="Calibri"/>
        </w:rPr>
        <w:tab/>
      </w:r>
      <w:r w:rsidRPr="00A41CC9">
        <w:rPr>
          <w:rFonts w:ascii="Calibri" w:hAnsi="Calibri" w:cs="Calibri"/>
        </w:rPr>
        <w:tab/>
      </w:r>
      <w:r w:rsidRPr="00A41CC9">
        <w:rPr>
          <w:rFonts w:ascii="Calibri" w:hAnsi="Calibri" w:cs="Calibri"/>
        </w:rPr>
        <w:tab/>
      </w:r>
      <w:r w:rsidRPr="00A41CC9">
        <w:rPr>
          <w:rFonts w:ascii="Calibri" w:hAnsi="Calibri" w:cs="Calibri"/>
        </w:rPr>
        <w:tab/>
      </w:r>
      <w:r w:rsidRPr="00A41CC9">
        <w:rPr>
          <w:rFonts w:ascii="Calibri" w:hAnsi="Calibri" w:cs="Calibri"/>
        </w:rPr>
        <w:tab/>
      </w:r>
      <w:r w:rsidRPr="00A41CC9">
        <w:rPr>
          <w:rFonts w:ascii="Calibri" w:hAnsi="Calibri" w:cs="Calibri"/>
        </w:rPr>
        <w:tab/>
      </w:r>
      <w:r w:rsidRPr="00A41CC9">
        <w:rPr>
          <w:rFonts w:ascii="Calibri" w:hAnsi="Calibri" w:cs="Calibri"/>
        </w:rPr>
        <w:tab/>
        <w:t>Milan Kolar</w:t>
      </w:r>
      <w:r w:rsidRPr="00A41CC9">
        <w:rPr>
          <w:rFonts w:ascii="Calibri" w:hAnsi="Calibri" w:cs="Calibri"/>
        </w:rPr>
        <w:tab/>
      </w:r>
      <w:r w:rsidRPr="00A41CC9">
        <w:rPr>
          <w:rFonts w:ascii="Calibri" w:hAnsi="Calibri" w:cs="Calibri"/>
        </w:rPr>
        <w:tab/>
      </w:r>
      <w:r w:rsidRPr="00A41CC9">
        <w:rPr>
          <w:rFonts w:ascii="Calibri" w:hAnsi="Calibri" w:cs="Calibri"/>
        </w:rPr>
        <w:tab/>
      </w:r>
      <w:r w:rsidRPr="00A41CC9">
        <w:rPr>
          <w:rFonts w:ascii="Calibri" w:hAnsi="Calibri" w:cs="Calibri"/>
        </w:rPr>
        <w:tab/>
      </w:r>
      <w:r w:rsidRPr="00A41CC9">
        <w:rPr>
          <w:rFonts w:ascii="Calibri" w:hAnsi="Calibri" w:cs="Calibri"/>
        </w:rPr>
        <w:tab/>
      </w:r>
      <w:r w:rsidRPr="00A41CC9">
        <w:rPr>
          <w:rFonts w:ascii="Calibri" w:hAnsi="Calibri" w:cs="Calibri"/>
        </w:rPr>
        <w:tab/>
      </w:r>
    </w:p>
    <w:sectPr w:rsidR="007B6502" w:rsidRPr="001E2C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C40"/>
    <w:rsid w:val="001E2C40"/>
    <w:rsid w:val="002D33D5"/>
    <w:rsid w:val="00344B6C"/>
    <w:rsid w:val="00633B51"/>
    <w:rsid w:val="007108BD"/>
    <w:rsid w:val="007B6502"/>
    <w:rsid w:val="007E129E"/>
    <w:rsid w:val="00954AC5"/>
    <w:rsid w:val="00A41CC9"/>
    <w:rsid w:val="00D97B6B"/>
    <w:rsid w:val="00E41B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E2C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E2C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737</Words>
  <Characters>4201</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Helena</cp:lastModifiedBy>
  <cp:revision>5</cp:revision>
  <dcterms:created xsi:type="dcterms:W3CDTF">2021-02-09T12:59:00Z</dcterms:created>
  <dcterms:modified xsi:type="dcterms:W3CDTF">2021-02-09T14:58:00Z</dcterms:modified>
</cp:coreProperties>
</file>