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2690"/>
        <w:gridCol w:w="2691"/>
      </w:tblGrid>
      <w:tr w:rsidR="002240ED" w:rsidTr="002240E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ED" w:rsidRDefault="00224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IZVJEŠĆE O PROVEDENOM SAVJETOVANJU SA ZAINTERESIRANOM JAVNOŠĆU O </w:t>
            </w:r>
            <w:r w:rsidR="008A4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PRIJEDLOGU </w:t>
            </w:r>
            <w:r w:rsidR="008A46AB" w:rsidRPr="008A46AB">
              <w:rPr>
                <w:rFonts w:ascii="Times New Roman" w:hAnsi="Times New Roman" w:cs="Times New Roman"/>
                <w:b/>
                <w:sz w:val="24"/>
                <w:szCs w:val="24"/>
              </w:rPr>
              <w:t>PRORAČUNA OPĆINE FERDINANDOVAC ZA 202</w:t>
            </w:r>
            <w:r w:rsidR="005B03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46AB" w:rsidRPr="008A46AB">
              <w:rPr>
                <w:rFonts w:ascii="Times New Roman" w:hAnsi="Times New Roman" w:cs="Times New Roman"/>
                <w:b/>
                <w:sz w:val="24"/>
                <w:szCs w:val="24"/>
              </w:rPr>
              <w:t>. GODINU I PROJEKCIJE ZA 202</w:t>
            </w:r>
            <w:r w:rsidR="005B03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A46AB" w:rsidRPr="008A46AB">
              <w:rPr>
                <w:rFonts w:ascii="Times New Roman" w:hAnsi="Times New Roman" w:cs="Times New Roman"/>
                <w:b/>
                <w:sz w:val="24"/>
                <w:szCs w:val="24"/>
              </w:rPr>
              <w:t>. I 202</w:t>
            </w:r>
            <w:r w:rsidR="005B03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A46AB" w:rsidRPr="008A46AB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  <w:p w:rsidR="002240ED" w:rsidRDefault="00224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0ED" w:rsidTr="002240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ED" w:rsidRDefault="002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dokumenta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ED" w:rsidRDefault="008A46AB" w:rsidP="008A4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Prijedlog </w:t>
            </w:r>
            <w:r w:rsidRPr="008A46AB">
              <w:rPr>
                <w:rFonts w:ascii="Times New Roman" w:hAnsi="Times New Roman" w:cs="Times New Roman"/>
                <w:sz w:val="24"/>
                <w:szCs w:val="24"/>
              </w:rPr>
              <w:t>Proračuna Općine Ferdinandovac za 202</w:t>
            </w:r>
            <w:r w:rsidR="001C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46AB">
              <w:rPr>
                <w:rFonts w:ascii="Times New Roman" w:hAnsi="Times New Roman" w:cs="Times New Roman"/>
                <w:sz w:val="24"/>
                <w:szCs w:val="24"/>
              </w:rPr>
              <w:t>. godinu i projekcije za 202</w:t>
            </w:r>
            <w:r w:rsidR="001C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6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A46A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C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46AB">
              <w:rPr>
                <w:rFonts w:ascii="Times New Roman" w:hAnsi="Times New Roman" w:cs="Times New Roman"/>
                <w:sz w:val="24"/>
                <w:szCs w:val="24"/>
              </w:rPr>
              <w:t>. godinu</w:t>
            </w:r>
          </w:p>
          <w:p w:rsidR="008A46AB" w:rsidRDefault="008A46AB" w:rsidP="008A4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0ED" w:rsidTr="002240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ED" w:rsidRDefault="002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Stvaratelj dokumenta, tijelo koje je provelo savjetovanje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ED" w:rsidRDefault="002240ED" w:rsidP="00224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Jedinstveni upravni odjel Općine Ferdinandovac</w:t>
            </w:r>
          </w:p>
        </w:tc>
      </w:tr>
      <w:tr w:rsidR="002240ED" w:rsidTr="002240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ED" w:rsidRDefault="002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 i svrha savjetovanja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ED" w:rsidRDefault="00224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Upoznati javnost sa predloženim nacrtom akta kako bi se podigla razina razumijevanja i prihvaćanja predloženog akta.</w:t>
            </w:r>
          </w:p>
          <w:p w:rsidR="002240ED" w:rsidRDefault="00224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0ED" w:rsidTr="002240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ED" w:rsidRDefault="002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Cilj savjetovanja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ED" w:rsidRDefault="00224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Omogućiti javnosti da konstruktivnim prijedlozima pridonese kvaliteti predmetnog akta.</w:t>
            </w:r>
          </w:p>
          <w:p w:rsidR="002240ED" w:rsidRDefault="00224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0ED" w:rsidTr="002240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ED" w:rsidRDefault="002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Radno tijelo za izradu Nacrta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ED" w:rsidRDefault="002240ED" w:rsidP="00224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Jedinstveni upravni odjel Općine Ferdinandovac</w:t>
            </w:r>
          </w:p>
          <w:p w:rsidR="002240ED" w:rsidRDefault="002240ED" w:rsidP="00224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0ED" w:rsidTr="002240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ED" w:rsidRDefault="002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Internetska stranica na kojoj je bio objavljen javni poziv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ED" w:rsidRPr="002240ED" w:rsidRDefault="005B0351" w:rsidP="00224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240ED" w:rsidRPr="002240ED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www.ferdinandovac.hr</w:t>
              </w:r>
            </w:hyperlink>
            <w:r w:rsidR="002240ED"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– internetska stranica Općine Ferdinandovac</w:t>
            </w:r>
          </w:p>
          <w:p w:rsidR="002240ED" w:rsidRPr="002240ED" w:rsidRDefault="002240ED" w:rsidP="00224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0ED" w:rsidRPr="002240ED" w:rsidTr="002240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ED" w:rsidRDefault="002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Trajanje javnog savjetovanja sa zainteresiranom javnošću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ED" w:rsidRPr="002240ED" w:rsidRDefault="00224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Internetsko savjetovanje sa zainteresiranom javnošću </w:t>
            </w:r>
            <w:r w:rsidRPr="00F40ED0">
              <w:rPr>
                <w:rFonts w:ascii="Times New Roman" w:hAnsi="Times New Roman" w:cs="Times New Roman"/>
                <w:sz w:val="24"/>
                <w:szCs w:val="24"/>
              </w:rPr>
              <w:t xml:space="preserve">trajalo je od </w:t>
            </w:r>
            <w:r w:rsidR="008A46AB" w:rsidRPr="00F40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1FE" w:rsidRPr="00F40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77D" w:rsidRPr="00F40ED0">
              <w:rPr>
                <w:rFonts w:ascii="Times New Roman" w:hAnsi="Times New Roman" w:cs="Times New Roman"/>
                <w:sz w:val="24"/>
                <w:szCs w:val="24"/>
              </w:rPr>
              <w:t>. studenog</w:t>
            </w:r>
            <w:r w:rsidR="008A46AB" w:rsidRPr="00F40ED0">
              <w:rPr>
                <w:rFonts w:ascii="Times New Roman" w:hAnsi="Times New Roman" w:cs="Times New Roman"/>
                <w:sz w:val="24"/>
                <w:szCs w:val="24"/>
              </w:rPr>
              <w:t xml:space="preserve"> do 1</w:t>
            </w:r>
            <w:r w:rsidR="00C8377D" w:rsidRPr="00F40E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46AB" w:rsidRPr="00F40E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377D" w:rsidRPr="00F40ED0">
              <w:rPr>
                <w:rFonts w:ascii="Times New Roman" w:hAnsi="Times New Roman" w:cs="Times New Roman"/>
                <w:sz w:val="24"/>
                <w:szCs w:val="24"/>
              </w:rPr>
              <w:t>prosinca</w:t>
            </w:r>
            <w:r w:rsidR="008A46AB" w:rsidRPr="00F40ED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C21FE" w:rsidRPr="00F40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77D">
              <w:rPr>
                <w:rFonts w:ascii="Times New Roman" w:hAnsi="Times New Roman" w:cs="Times New Roman"/>
                <w:sz w:val="24"/>
                <w:szCs w:val="24"/>
              </w:rPr>
              <w:t xml:space="preserve"> godine.</w:t>
            </w:r>
          </w:p>
          <w:p w:rsidR="002240ED" w:rsidRPr="002240ED" w:rsidRDefault="00224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0ED" w:rsidTr="002240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ED" w:rsidRDefault="002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Predstavnici zainteresirane javnosti koji su dostavili svoja očitovanja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ED" w:rsidRDefault="00224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internetske javne rasprave nije dostavljeno nijedno očitovanje odnosno primjedba na nacrt akta.</w:t>
            </w:r>
          </w:p>
        </w:tc>
      </w:tr>
      <w:tr w:rsidR="002240ED" w:rsidTr="002240E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ED" w:rsidRDefault="002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Troškovi provedenog savjetovanja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ED" w:rsidRDefault="00224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Provedba javnog savjetovanja nije iziskivala dodatne financijske troškove.</w:t>
            </w:r>
          </w:p>
          <w:p w:rsidR="002240ED" w:rsidRDefault="00224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0ED" w:rsidTr="002240ED">
        <w:trPr>
          <w:trHeight w:val="176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ED" w:rsidRDefault="002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Tko je i kada izradio izvješće o provedenom savjetovanju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ED" w:rsidRDefault="00224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  <w:p w:rsidR="002240ED" w:rsidRDefault="00224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Smrček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mag.iur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ED" w:rsidRDefault="00224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  <w:p w:rsidR="002240ED" w:rsidRDefault="008A46AB" w:rsidP="005B0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C8377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8377D" w:rsidRPr="00C8377D">
              <w:rPr>
                <w:rFonts w:ascii="Times New Roman" w:hAnsi="Times New Roman" w:cs="Times New Roman"/>
                <w:sz w:val="24"/>
                <w:szCs w:val="24"/>
              </w:rPr>
              <w:t xml:space="preserve">prosinca </w:t>
            </w:r>
            <w:r w:rsidRPr="00C8377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B0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0ED" w:rsidRPr="00C83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61FF" w:rsidRDefault="003461FF"/>
    <w:sectPr w:rsidR="0034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ED"/>
    <w:rsid w:val="001C21FE"/>
    <w:rsid w:val="002240ED"/>
    <w:rsid w:val="003461FF"/>
    <w:rsid w:val="005B0351"/>
    <w:rsid w:val="008A46AB"/>
    <w:rsid w:val="00C200E2"/>
    <w:rsid w:val="00C8377D"/>
    <w:rsid w:val="00F4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0ED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240ED"/>
    <w:rPr>
      <w:color w:val="0000FF"/>
      <w:u w:val="single"/>
    </w:rPr>
  </w:style>
  <w:style w:type="table" w:styleId="Reetkatablice">
    <w:name w:val="Table Grid"/>
    <w:basedOn w:val="Obinatablica"/>
    <w:uiPriority w:val="39"/>
    <w:rsid w:val="0022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0ED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240ED"/>
    <w:rPr>
      <w:color w:val="0000FF"/>
      <w:u w:val="single"/>
    </w:rPr>
  </w:style>
  <w:style w:type="table" w:styleId="Reetkatablice">
    <w:name w:val="Table Grid"/>
    <w:basedOn w:val="Obinatablica"/>
    <w:uiPriority w:val="39"/>
    <w:rsid w:val="0022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rdinandov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12</cp:revision>
  <dcterms:created xsi:type="dcterms:W3CDTF">2021-02-22T09:02:00Z</dcterms:created>
  <dcterms:modified xsi:type="dcterms:W3CDTF">2021-12-30T13:28:00Z</dcterms:modified>
</cp:coreProperties>
</file>